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B23721" w14:textId="0ADB69E2" w:rsidR="004D5892" w:rsidRPr="00160E34" w:rsidRDefault="004D5892" w:rsidP="008C2CD7">
      <w:pPr>
        <w:jc w:val="center"/>
        <w:rPr>
          <w:rFonts w:ascii="Times New Roman" w:hAnsi="Times New Roman" w:cs="Times New Roman"/>
          <w:sz w:val="28"/>
          <w:szCs w:val="28"/>
          <w:lang w:bidi="ar-EG"/>
        </w:rPr>
      </w:pPr>
      <w:r w:rsidRPr="004D5892">
        <w:rPr>
          <w:rFonts w:ascii="Times New Roman" w:hAnsi="Times New Roman" w:cs="Times New Roman"/>
          <w:sz w:val="28"/>
          <w:szCs w:val="28"/>
        </w:rPr>
        <w:t>Low concentration Na</w:t>
      </w:r>
      <w:r w:rsidRPr="004D5892">
        <w:rPr>
          <w:rFonts w:ascii="Times New Roman" w:hAnsi="Times New Roman" w:cs="Times New Roman"/>
          <w:sz w:val="28"/>
          <w:szCs w:val="28"/>
          <w:vertAlign w:val="superscript"/>
        </w:rPr>
        <w:t>+</w:t>
      </w:r>
      <w:r w:rsidRPr="004D5892">
        <w:rPr>
          <w:rFonts w:ascii="Times New Roman" w:hAnsi="Times New Roman" w:cs="Times New Roman"/>
          <w:sz w:val="28"/>
          <w:szCs w:val="28"/>
        </w:rPr>
        <w:t>/K</w:t>
      </w:r>
      <w:r w:rsidRPr="004D5892">
        <w:rPr>
          <w:rFonts w:ascii="Times New Roman" w:hAnsi="Times New Roman" w:cs="Times New Roman"/>
          <w:sz w:val="28"/>
          <w:szCs w:val="28"/>
          <w:vertAlign w:val="superscript"/>
        </w:rPr>
        <w:t>+</w:t>
      </w:r>
      <w:r w:rsidRPr="004D5892">
        <w:rPr>
          <w:rFonts w:ascii="Times New Roman" w:hAnsi="Times New Roman" w:cs="Times New Roman"/>
          <w:sz w:val="28"/>
          <w:szCs w:val="28"/>
        </w:rPr>
        <w:t xml:space="preserve">-ATPase inhibitors reduce </w:t>
      </w:r>
      <w:r w:rsidR="00160E34">
        <w:rPr>
          <w:rFonts w:ascii="Times New Roman" w:hAnsi="Times New Roman" w:cs="Times New Roman"/>
          <w:sz w:val="28"/>
          <w:szCs w:val="28"/>
        </w:rPr>
        <w:t>--------</w:t>
      </w:r>
      <w:r w:rsidRPr="004D5892">
        <w:rPr>
          <w:rFonts w:ascii="Times New Roman" w:hAnsi="Times New Roman" w:cs="Times New Roman"/>
          <w:sz w:val="28"/>
          <w:szCs w:val="28"/>
        </w:rPr>
        <w:t xml:space="preserve"> the mRNA </w:t>
      </w:r>
      <w:commentRangeStart w:id="0"/>
      <w:r w:rsidRPr="004D5892">
        <w:rPr>
          <w:rFonts w:ascii="Times New Roman" w:hAnsi="Times New Roman" w:cs="Times New Roman"/>
          <w:sz w:val="28"/>
          <w:szCs w:val="28"/>
        </w:rPr>
        <w:t>expression</w:t>
      </w:r>
      <w:commentRangeEnd w:id="0"/>
      <w:r w:rsidR="00160E34">
        <w:rPr>
          <w:rStyle w:val="CommentReference"/>
        </w:rPr>
        <w:commentReference w:id="0"/>
      </w:r>
      <w:r w:rsidRPr="004D5892">
        <w:rPr>
          <w:rFonts w:ascii="Times New Roman" w:hAnsi="Times New Roman" w:cs="Times New Roman"/>
          <w:sz w:val="28"/>
          <w:szCs w:val="28"/>
        </w:rPr>
        <w:t>.</w:t>
      </w:r>
      <w:r w:rsidR="00160E34">
        <w:rPr>
          <w:rFonts w:ascii="Times New Roman" w:hAnsi="Times New Roman" w:cs="Times New Roman"/>
          <w:sz w:val="28"/>
          <w:szCs w:val="28"/>
        </w:rPr>
        <w:t xml:space="preserve"> </w:t>
      </w:r>
    </w:p>
    <w:p w14:paraId="7725ED39" w14:textId="77777777" w:rsidR="008C2CD7" w:rsidRDefault="008C2CD7" w:rsidP="008C2CD7">
      <w:pPr>
        <w:rPr>
          <w:rFonts w:ascii="Times New Roman" w:hAnsi="Times New Roman" w:cs="Times New Roman"/>
          <w:sz w:val="24"/>
          <w:szCs w:val="24"/>
        </w:rPr>
      </w:pPr>
    </w:p>
    <w:p w14:paraId="79CB1947" w14:textId="2AA48D87" w:rsidR="009B484B" w:rsidRPr="004D5892" w:rsidRDefault="008C2CD7" w:rsidP="00D73C11">
      <w:pPr>
        <w:spacing w:line="360" w:lineRule="auto"/>
        <w:rPr>
          <w:rFonts w:ascii="Times New Roman" w:hAnsi="Times New Roman" w:cs="Times New Roman"/>
          <w:sz w:val="24"/>
          <w:szCs w:val="24"/>
        </w:rPr>
      </w:pPr>
      <w:r>
        <w:rPr>
          <w:rFonts w:ascii="Times New Roman" w:hAnsi="Times New Roman" w:cs="Times New Roman"/>
          <w:sz w:val="24"/>
          <w:szCs w:val="24"/>
        </w:rPr>
        <w:t>Abdul Etibaroghlu</w:t>
      </w:r>
      <w:r w:rsidR="00735B99" w:rsidRPr="009B484B">
        <w:rPr>
          <w:rFonts w:ascii="Times New Roman" w:hAnsi="Times New Roman" w:cs="Times New Roman"/>
          <w:sz w:val="24"/>
          <w:szCs w:val="24"/>
          <w:vertAlign w:val="superscript"/>
        </w:rPr>
        <w:t>1</w:t>
      </w:r>
      <w:r w:rsidR="00735B99">
        <w:rPr>
          <w:rFonts w:ascii="Times New Roman" w:hAnsi="Times New Roman" w:cs="Times New Roman"/>
          <w:sz w:val="24"/>
          <w:szCs w:val="24"/>
          <w:vertAlign w:val="superscript"/>
        </w:rPr>
        <w:t xml:space="preserve">, </w:t>
      </w:r>
      <w:r w:rsidR="004D5892">
        <w:rPr>
          <w:rFonts w:ascii="Times New Roman" w:hAnsi="Times New Roman" w:cs="Times New Roman"/>
          <w:sz w:val="24"/>
          <w:szCs w:val="24"/>
        </w:rPr>
        <w:t>Jeng Haur C</w:t>
      </w:r>
      <w:commentRangeStart w:id="1"/>
      <w:r w:rsidR="004D5892">
        <w:rPr>
          <w:rFonts w:ascii="Times New Roman" w:hAnsi="Times New Roman" w:cs="Times New Roman"/>
          <w:sz w:val="24"/>
          <w:szCs w:val="24"/>
        </w:rPr>
        <w:t>hen</w:t>
      </w:r>
      <w:commentRangeEnd w:id="1"/>
      <w:r w:rsidR="00160E34">
        <w:rPr>
          <w:rStyle w:val="CommentReference"/>
        </w:rPr>
        <w:commentReference w:id="1"/>
      </w:r>
      <w:r w:rsidR="004D5892" w:rsidRPr="004D5892">
        <w:rPr>
          <w:rFonts w:ascii="Times New Roman" w:hAnsi="Times New Roman" w:cs="Times New Roman"/>
          <w:sz w:val="24"/>
          <w:szCs w:val="24"/>
          <w:vertAlign w:val="superscript"/>
        </w:rPr>
        <w:t>1</w:t>
      </w:r>
      <w:r w:rsidR="004D5892">
        <w:rPr>
          <w:rFonts w:ascii="Times New Roman" w:hAnsi="Times New Roman" w:cs="Times New Roman"/>
          <w:sz w:val="24"/>
          <w:szCs w:val="24"/>
          <w:vertAlign w:val="superscript"/>
        </w:rPr>
        <w:t>, *</w:t>
      </w:r>
    </w:p>
    <w:p w14:paraId="704984ED" w14:textId="6BC7D62E" w:rsidR="004D5892" w:rsidRDefault="009B484B" w:rsidP="00D73C11">
      <w:pPr>
        <w:spacing w:line="360" w:lineRule="auto"/>
        <w:rPr>
          <w:rFonts w:ascii="Times New Roman" w:hAnsi="Times New Roman" w:cs="Times New Roman"/>
          <w:sz w:val="24"/>
          <w:szCs w:val="24"/>
        </w:rPr>
      </w:pPr>
      <w:r>
        <w:rPr>
          <w:rFonts w:ascii="Times New Roman" w:hAnsi="Times New Roman" w:cs="Times New Roman"/>
          <w:sz w:val="24"/>
          <w:szCs w:val="24"/>
        </w:rPr>
        <w:t>* -</w:t>
      </w:r>
      <w:r w:rsidRPr="009B484B">
        <w:rPr>
          <w:rFonts w:ascii="Times New Roman" w:hAnsi="Times New Roman" w:cs="Times New Roman"/>
          <w:sz w:val="24"/>
          <w:szCs w:val="24"/>
        </w:rPr>
        <w:t xml:space="preserve"> To whom </w:t>
      </w:r>
      <w:r>
        <w:rPr>
          <w:rFonts w:ascii="Times New Roman" w:hAnsi="Times New Roman" w:cs="Times New Roman"/>
          <w:sz w:val="24"/>
          <w:szCs w:val="24"/>
        </w:rPr>
        <w:t xml:space="preserve">correspondence may be addressed: </w:t>
      </w:r>
      <w:hyperlink r:id="rId12" w:history="1">
        <w:r w:rsidR="00D73C11" w:rsidRPr="00954D7E">
          <w:rPr>
            <w:rStyle w:val="Hyperlink"/>
            <w:rFonts w:ascii="Times New Roman" w:hAnsi="Times New Roman" w:cs="Times New Roman"/>
            <w:sz w:val="24"/>
            <w:szCs w:val="24"/>
          </w:rPr>
          <w:t>jeng-haur-chen@zjnu.edu.cn</w:t>
        </w:r>
      </w:hyperlink>
      <w:r w:rsidR="00D73C11">
        <w:rPr>
          <w:rFonts w:ascii="Times New Roman" w:hAnsi="Times New Roman" w:cs="Times New Roman"/>
          <w:sz w:val="24"/>
          <w:szCs w:val="24"/>
        </w:rPr>
        <w:t>, +86-</w:t>
      </w:r>
      <w:r w:rsidR="00160E34">
        <w:rPr>
          <w:rFonts w:ascii="Times New Roman" w:hAnsi="Times New Roman" w:cs="Times New Roman"/>
          <w:sz w:val="24"/>
          <w:szCs w:val="24"/>
        </w:rPr>
        <w:t>000-0000-</w:t>
      </w:r>
      <w:commentRangeStart w:id="2"/>
      <w:r w:rsidR="00160E34">
        <w:rPr>
          <w:rFonts w:ascii="Times New Roman" w:hAnsi="Times New Roman" w:cs="Times New Roman"/>
          <w:sz w:val="24"/>
          <w:szCs w:val="24"/>
        </w:rPr>
        <w:t>00</w:t>
      </w:r>
      <w:commentRangeEnd w:id="2"/>
      <w:r w:rsidR="00160E34">
        <w:rPr>
          <w:rStyle w:val="CommentReference"/>
        </w:rPr>
        <w:commentReference w:id="2"/>
      </w:r>
    </w:p>
    <w:p w14:paraId="2242C70E" w14:textId="77777777" w:rsidR="008C2CD7" w:rsidRDefault="008C2CD7" w:rsidP="008C2CD7">
      <w:pPr>
        <w:rPr>
          <w:rFonts w:ascii="Times New Roman" w:hAnsi="Times New Roman" w:cs="Times New Roman"/>
          <w:sz w:val="24"/>
          <w:szCs w:val="24"/>
        </w:rPr>
      </w:pPr>
    </w:p>
    <w:p w14:paraId="3CBBA106" w14:textId="77777777" w:rsidR="009D3794" w:rsidRDefault="009D3794" w:rsidP="008C2CD7">
      <w:pPr>
        <w:rPr>
          <w:rFonts w:ascii="Times New Roman" w:hAnsi="Times New Roman" w:cs="Times New Roman"/>
          <w:sz w:val="24"/>
          <w:szCs w:val="24"/>
        </w:rPr>
      </w:pPr>
    </w:p>
    <w:p w14:paraId="485EA7AA" w14:textId="55FBD909" w:rsidR="009D3794" w:rsidRDefault="009D3794" w:rsidP="00D73C11">
      <w:pPr>
        <w:spacing w:line="360" w:lineRule="auto"/>
        <w:rPr>
          <w:rFonts w:ascii="Times New Roman" w:hAnsi="Times New Roman" w:cs="Times New Roman"/>
          <w:sz w:val="24"/>
          <w:szCs w:val="24"/>
        </w:rPr>
      </w:pPr>
      <w:r>
        <w:rPr>
          <w:rFonts w:ascii="Times New Roman" w:hAnsi="Times New Roman" w:cs="Times New Roman"/>
          <w:sz w:val="24"/>
          <w:szCs w:val="24"/>
        </w:rPr>
        <w:t>Keywords: Na</w:t>
      </w:r>
      <w:r w:rsidRPr="009D3794">
        <w:rPr>
          <w:rFonts w:ascii="Times New Roman" w:hAnsi="Times New Roman" w:cs="Times New Roman"/>
          <w:sz w:val="24"/>
          <w:szCs w:val="24"/>
          <w:vertAlign w:val="superscript"/>
        </w:rPr>
        <w:t>+</w:t>
      </w:r>
      <w:r>
        <w:rPr>
          <w:rFonts w:ascii="Times New Roman" w:hAnsi="Times New Roman" w:cs="Times New Roman"/>
          <w:sz w:val="24"/>
          <w:szCs w:val="24"/>
        </w:rPr>
        <w:t>/K</w:t>
      </w:r>
      <w:r w:rsidRPr="009D3794">
        <w:rPr>
          <w:rFonts w:ascii="Times New Roman" w:hAnsi="Times New Roman" w:cs="Times New Roman"/>
          <w:sz w:val="24"/>
          <w:szCs w:val="24"/>
          <w:vertAlign w:val="superscript"/>
        </w:rPr>
        <w:t>+</w:t>
      </w:r>
      <w:r>
        <w:rPr>
          <w:rFonts w:ascii="Times New Roman" w:hAnsi="Times New Roman" w:cs="Times New Roman"/>
          <w:sz w:val="24"/>
          <w:szCs w:val="24"/>
        </w:rPr>
        <w:t>-ATPase inhibition, epithelial ion transport, ouabain, bufalin, oleandrin</w:t>
      </w:r>
      <w:r w:rsidR="00D73C11">
        <w:rPr>
          <w:rFonts w:ascii="Times New Roman" w:hAnsi="Times New Roman" w:cs="Times New Roman"/>
          <w:sz w:val="24"/>
          <w:szCs w:val="24"/>
        </w:rPr>
        <w:t>, gene expression</w:t>
      </w:r>
      <w:commentRangeStart w:id="3"/>
      <w:r>
        <w:rPr>
          <w:rFonts w:ascii="Times New Roman" w:hAnsi="Times New Roman" w:cs="Times New Roman"/>
          <w:sz w:val="24"/>
          <w:szCs w:val="24"/>
        </w:rPr>
        <w:t xml:space="preserve"> </w:t>
      </w:r>
      <w:commentRangeEnd w:id="3"/>
      <w:r w:rsidR="00160E34">
        <w:rPr>
          <w:rStyle w:val="CommentReference"/>
        </w:rPr>
        <w:commentReference w:id="3"/>
      </w:r>
    </w:p>
    <w:p w14:paraId="33760736" w14:textId="77777777" w:rsidR="00D73C11" w:rsidRDefault="00D73C11" w:rsidP="00D73C11">
      <w:pPr>
        <w:spacing w:line="360" w:lineRule="auto"/>
        <w:rPr>
          <w:rFonts w:ascii="Times New Roman" w:hAnsi="Times New Roman" w:cs="Times New Roman"/>
          <w:sz w:val="24"/>
          <w:szCs w:val="24"/>
        </w:rPr>
      </w:pPr>
    </w:p>
    <w:p w14:paraId="1D0047DB" w14:textId="77777777" w:rsidR="00D73C11" w:rsidRPr="004D5892" w:rsidRDefault="00D73C11" w:rsidP="00D73C11">
      <w:pPr>
        <w:spacing w:line="360" w:lineRule="auto"/>
        <w:rPr>
          <w:rFonts w:ascii="Times New Roman" w:hAnsi="Times New Roman" w:cs="Times New Roman"/>
          <w:sz w:val="24"/>
          <w:szCs w:val="24"/>
        </w:rPr>
      </w:pPr>
      <w:r w:rsidRPr="004D5892">
        <w:rPr>
          <w:rFonts w:ascii="Times New Roman" w:hAnsi="Times New Roman" w:cs="Times New Roman"/>
          <w:sz w:val="24"/>
          <w:szCs w:val="24"/>
          <w:vertAlign w:val="superscript"/>
        </w:rPr>
        <w:t>1</w:t>
      </w:r>
      <w:r w:rsidRPr="004D5892">
        <w:rPr>
          <w:rFonts w:ascii="Times New Roman" w:hAnsi="Times New Roman" w:cs="Times New Roman"/>
          <w:sz w:val="24"/>
          <w:szCs w:val="24"/>
        </w:rPr>
        <w:t>College of Chemistry and Life Sciences</w:t>
      </w:r>
      <w:r>
        <w:rPr>
          <w:rFonts w:ascii="Times New Roman" w:hAnsi="Times New Roman" w:cs="Times New Roman"/>
          <w:sz w:val="24"/>
          <w:szCs w:val="24"/>
        </w:rPr>
        <w:t xml:space="preserve">, </w:t>
      </w:r>
      <w:r w:rsidRPr="004D5892">
        <w:rPr>
          <w:rFonts w:ascii="Times New Roman" w:hAnsi="Times New Roman" w:cs="Times New Roman"/>
          <w:sz w:val="24"/>
          <w:szCs w:val="24"/>
        </w:rPr>
        <w:t>Zhejiang Normal University</w:t>
      </w:r>
      <w:r>
        <w:rPr>
          <w:rFonts w:ascii="Times New Roman" w:hAnsi="Times New Roman" w:cs="Times New Roman"/>
          <w:sz w:val="24"/>
          <w:szCs w:val="24"/>
        </w:rPr>
        <w:t xml:space="preserve">, </w:t>
      </w:r>
      <w:r w:rsidRPr="004D5892">
        <w:rPr>
          <w:rFonts w:ascii="Times New Roman" w:hAnsi="Times New Roman" w:cs="Times New Roman"/>
          <w:sz w:val="24"/>
          <w:szCs w:val="24"/>
        </w:rPr>
        <w:t xml:space="preserve">688 </w:t>
      </w:r>
      <w:proofErr w:type="spellStart"/>
      <w:r w:rsidRPr="004D5892">
        <w:rPr>
          <w:rFonts w:ascii="Times New Roman" w:hAnsi="Times New Roman" w:cs="Times New Roman"/>
          <w:sz w:val="24"/>
          <w:szCs w:val="24"/>
        </w:rPr>
        <w:t>Yingbin</w:t>
      </w:r>
      <w:proofErr w:type="spellEnd"/>
      <w:r w:rsidRPr="004D5892">
        <w:rPr>
          <w:rFonts w:ascii="Times New Roman" w:hAnsi="Times New Roman" w:cs="Times New Roman"/>
          <w:sz w:val="24"/>
          <w:szCs w:val="24"/>
        </w:rPr>
        <w:t xml:space="preserve"> Rd, Jinhua</w:t>
      </w:r>
      <w:r>
        <w:rPr>
          <w:rFonts w:ascii="Times New Roman" w:hAnsi="Times New Roman" w:cs="Times New Roman"/>
          <w:sz w:val="24"/>
          <w:szCs w:val="24"/>
        </w:rPr>
        <w:t xml:space="preserve">, </w:t>
      </w:r>
      <w:r w:rsidRPr="004D5892">
        <w:rPr>
          <w:rFonts w:ascii="Times New Roman" w:hAnsi="Times New Roman" w:cs="Times New Roman"/>
          <w:sz w:val="24"/>
          <w:szCs w:val="24"/>
        </w:rPr>
        <w:t>Zhejiang Province, 321004</w:t>
      </w:r>
      <w:commentRangeStart w:id="4"/>
      <w:r w:rsidRPr="004D5892">
        <w:rPr>
          <w:rFonts w:ascii="Times New Roman" w:hAnsi="Times New Roman" w:cs="Times New Roman"/>
          <w:sz w:val="24"/>
          <w:szCs w:val="24"/>
        </w:rPr>
        <w:t xml:space="preserve"> China</w:t>
      </w:r>
      <w:commentRangeEnd w:id="4"/>
      <w:r w:rsidR="00160E34">
        <w:rPr>
          <w:rStyle w:val="CommentReference"/>
        </w:rPr>
        <w:commentReference w:id="4"/>
      </w:r>
      <w:r w:rsidRPr="004D5892">
        <w:rPr>
          <w:rFonts w:ascii="Times New Roman" w:hAnsi="Times New Roman" w:cs="Times New Roman"/>
          <w:sz w:val="24"/>
          <w:szCs w:val="24"/>
        </w:rPr>
        <w:t xml:space="preserve">.  </w:t>
      </w:r>
    </w:p>
    <w:p w14:paraId="4FA36481" w14:textId="39C21718" w:rsidR="009D3794" w:rsidRDefault="009D3794">
      <w:pPr>
        <w:rPr>
          <w:rFonts w:ascii="Times New Roman" w:hAnsi="Times New Roman" w:cs="Times New Roman"/>
          <w:sz w:val="24"/>
          <w:szCs w:val="24"/>
        </w:rPr>
      </w:pPr>
      <w:r>
        <w:rPr>
          <w:rFonts w:ascii="Times New Roman" w:hAnsi="Times New Roman" w:cs="Times New Roman"/>
          <w:sz w:val="24"/>
          <w:szCs w:val="24"/>
        </w:rPr>
        <w:br w:type="page"/>
      </w:r>
    </w:p>
    <w:p w14:paraId="505727A3" w14:textId="6045A9EA" w:rsidR="008C2CD7" w:rsidRPr="00AD7252" w:rsidRDefault="008C2CD7" w:rsidP="008C2CD7">
      <w:pPr>
        <w:rPr>
          <w:rFonts w:ascii="Times New Roman" w:hAnsi="Times New Roman" w:cs="Times New Roman"/>
          <w:b/>
          <w:bCs/>
          <w:sz w:val="24"/>
          <w:szCs w:val="24"/>
        </w:rPr>
      </w:pPr>
      <w:r w:rsidRPr="00AD7252">
        <w:rPr>
          <w:rFonts w:ascii="Times New Roman" w:hAnsi="Times New Roman" w:cs="Times New Roman"/>
          <w:b/>
          <w:bCs/>
          <w:sz w:val="24"/>
          <w:szCs w:val="24"/>
        </w:rPr>
        <w:lastRenderedPageBreak/>
        <w:t>Abstract</w:t>
      </w:r>
    </w:p>
    <w:p w14:paraId="6DBC6497" w14:textId="2A75CEF5" w:rsidR="008C2CD7" w:rsidRPr="008C2CD7" w:rsidRDefault="008C2CD7" w:rsidP="009D3794">
      <w:pPr>
        <w:pStyle w:val="BodyText"/>
        <w:spacing w:after="0" w:line="360" w:lineRule="auto"/>
        <w:ind w:firstLine="576"/>
        <w:rPr>
          <w:sz w:val="24"/>
        </w:rPr>
      </w:pPr>
      <w:r w:rsidRPr="008C2CD7">
        <w:rPr>
          <w:sz w:val="24"/>
        </w:rPr>
        <w:t>Transepithelial ion transport of epithelia is crucial for maintaining airway epithelial function. The epithelial ion transport is controlled by a number of channels and Na</w:t>
      </w:r>
      <w:r w:rsidRPr="008C2CD7">
        <w:rPr>
          <w:sz w:val="24"/>
          <w:vertAlign w:val="superscript"/>
        </w:rPr>
        <w:t>+</w:t>
      </w:r>
      <w:r w:rsidRPr="008C2CD7">
        <w:rPr>
          <w:sz w:val="24"/>
        </w:rPr>
        <w:t>/K</w:t>
      </w:r>
      <w:r w:rsidRPr="008C2CD7">
        <w:rPr>
          <w:sz w:val="24"/>
          <w:vertAlign w:val="superscript"/>
        </w:rPr>
        <w:t>+</w:t>
      </w:r>
      <w:r w:rsidRPr="008C2CD7">
        <w:rPr>
          <w:sz w:val="24"/>
        </w:rPr>
        <w:t>-ATPase, which imports 3</w:t>
      </w:r>
      <w:r w:rsidR="002278EF">
        <w:rPr>
          <w:sz w:val="24"/>
        </w:rPr>
        <w:t xml:space="preserve"> </w:t>
      </w:r>
      <w:r w:rsidRPr="008C2CD7">
        <w:rPr>
          <w:sz w:val="24"/>
        </w:rPr>
        <w:t>Na</w:t>
      </w:r>
      <w:r w:rsidRPr="008C2CD7">
        <w:rPr>
          <w:sz w:val="24"/>
          <w:vertAlign w:val="superscript"/>
        </w:rPr>
        <w:t>+</w:t>
      </w:r>
      <w:r w:rsidRPr="008C2CD7">
        <w:rPr>
          <w:sz w:val="24"/>
        </w:rPr>
        <w:t xml:space="preserve"> ions, and exports 2</w:t>
      </w:r>
      <w:r w:rsidR="002278EF">
        <w:rPr>
          <w:sz w:val="24"/>
        </w:rPr>
        <w:t xml:space="preserve"> </w:t>
      </w:r>
      <w:r w:rsidRPr="008C2CD7">
        <w:rPr>
          <w:sz w:val="24"/>
        </w:rPr>
        <w:t>K</w:t>
      </w:r>
      <w:r w:rsidRPr="008C2CD7">
        <w:rPr>
          <w:sz w:val="24"/>
          <w:vertAlign w:val="superscript"/>
        </w:rPr>
        <w:t>+</w:t>
      </w:r>
      <w:r w:rsidRPr="008C2CD7">
        <w:rPr>
          <w:sz w:val="24"/>
        </w:rPr>
        <w:t xml:space="preserve"> ions during each cycle. This study aims to understand the function of Na</w:t>
      </w:r>
      <w:r w:rsidRPr="008C2CD7">
        <w:rPr>
          <w:sz w:val="24"/>
          <w:vertAlign w:val="superscript"/>
        </w:rPr>
        <w:t>+</w:t>
      </w:r>
      <w:r w:rsidRPr="008C2CD7">
        <w:rPr>
          <w:sz w:val="24"/>
        </w:rPr>
        <w:t>/K</w:t>
      </w:r>
      <w:r w:rsidRPr="008C2CD7">
        <w:rPr>
          <w:sz w:val="24"/>
          <w:vertAlign w:val="superscript"/>
        </w:rPr>
        <w:t>+</w:t>
      </w:r>
      <w:r w:rsidRPr="008C2CD7">
        <w:rPr>
          <w:sz w:val="24"/>
        </w:rPr>
        <w:t>-ATPase on regulating transepithelial ion transport by key transporters including, the epithelial Na</w:t>
      </w:r>
      <w:r w:rsidRPr="008C2CD7">
        <w:rPr>
          <w:sz w:val="24"/>
          <w:vertAlign w:val="superscript"/>
        </w:rPr>
        <w:t>+</w:t>
      </w:r>
      <w:r w:rsidRPr="008C2CD7">
        <w:rPr>
          <w:sz w:val="24"/>
        </w:rPr>
        <w:t xml:space="preserve"> channel (ENaC) and cystic fibrosis transmembrane conductance regulator (CFTR)</w:t>
      </w:r>
      <w:commentRangeStart w:id="5"/>
      <w:r w:rsidRPr="008C2CD7">
        <w:rPr>
          <w:sz w:val="24"/>
        </w:rPr>
        <w:t>.</w:t>
      </w:r>
      <w:commentRangeEnd w:id="5"/>
      <w:r w:rsidR="00160E34">
        <w:rPr>
          <w:rStyle w:val="CommentReference"/>
          <w:rFonts w:asciiTheme="minorHAnsi" w:eastAsiaTheme="minorEastAsia" w:hAnsiTheme="minorHAnsi" w:cstheme="minorBidi"/>
          <w14:ligatures w14:val="standardContextual"/>
        </w:rPr>
        <w:commentReference w:id="5"/>
      </w:r>
    </w:p>
    <w:p w14:paraId="3FF2713E" w14:textId="77777777" w:rsidR="008C2CD7" w:rsidRDefault="008C2CD7" w:rsidP="008C2CD7">
      <w:pPr>
        <w:spacing w:line="240" w:lineRule="auto"/>
        <w:rPr>
          <w:rFonts w:ascii="Times New Roman" w:hAnsi="Times New Roman" w:cs="Times New Roman"/>
          <w:sz w:val="24"/>
          <w:szCs w:val="24"/>
        </w:rPr>
      </w:pPr>
    </w:p>
    <w:p w14:paraId="3C0F1C6D" w14:textId="02973B4F" w:rsidR="008C2CD7" w:rsidRPr="00DD2959" w:rsidRDefault="008C2CD7" w:rsidP="006F7208">
      <w:pPr>
        <w:spacing w:line="360" w:lineRule="auto"/>
        <w:mirrorIndents/>
        <w:jc w:val="both"/>
        <w:rPr>
          <w:rFonts w:ascii="Times New Roman" w:hAnsi="Times New Roman" w:cs="Times New Roman"/>
          <w:b/>
          <w:bCs/>
          <w:sz w:val="24"/>
          <w:szCs w:val="24"/>
        </w:rPr>
      </w:pPr>
      <w:r w:rsidRPr="00DD2959">
        <w:rPr>
          <w:rFonts w:ascii="Times New Roman" w:hAnsi="Times New Roman" w:cs="Times New Roman"/>
          <w:b/>
          <w:bCs/>
          <w:sz w:val="24"/>
          <w:szCs w:val="24"/>
        </w:rPr>
        <w:t>Introduction</w:t>
      </w:r>
    </w:p>
    <w:p w14:paraId="5EE2D65D" w14:textId="7D8CE2DE" w:rsidR="00856094" w:rsidRPr="00DD2959" w:rsidRDefault="00856094" w:rsidP="006F7208">
      <w:pPr>
        <w:adjustRightInd w:val="0"/>
        <w:snapToGrid w:val="0"/>
        <w:spacing w:line="360" w:lineRule="auto"/>
        <w:ind w:firstLine="420"/>
        <w:contextualSpacing/>
        <w:mirrorIndents/>
        <w:jc w:val="both"/>
        <w:rPr>
          <w:rFonts w:ascii="Times New Roman" w:hAnsi="Times New Roman" w:cs="Times New Roman"/>
          <w:sz w:val="24"/>
          <w:szCs w:val="24"/>
          <w:lang w:eastAsia="en-US"/>
        </w:rPr>
      </w:pPr>
      <w:r w:rsidRPr="00DD2959">
        <w:rPr>
          <w:rFonts w:ascii="Times New Roman" w:hAnsi="Times New Roman" w:cs="Times New Roman"/>
          <w:sz w:val="24"/>
          <w:szCs w:val="24"/>
          <w:lang w:eastAsia="en-US"/>
        </w:rPr>
        <w:t>Epithelial cells play an important role in ion and water exchange from outside and protect us from bacteria with lumen and mucosal layer that locates on them</w:t>
      </w:r>
      <w:sdt>
        <w:sdtPr>
          <w:rPr>
            <w:rFonts w:ascii="Times New Roman" w:hAnsi="Times New Roman" w:cs="Times New Roman"/>
            <w:color w:val="000000"/>
            <w:sz w:val="24"/>
            <w:szCs w:val="24"/>
            <w:vertAlign w:val="superscript"/>
            <w:lang w:eastAsia="en-US"/>
          </w:rPr>
          <w:tag w:val="MENDELEY_CITATION_v3_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"/>
          <w:id w:val="221877362"/>
          <w:placeholder>
            <w:docPart w:val="DefaultPlaceholder_-1854013440"/>
          </w:placeholder>
        </w:sdtPr>
        <w:sdtContent>
          <w:r w:rsidR="00086435" w:rsidRPr="00DD2959">
            <w:rPr>
              <w:rFonts w:ascii="Times New Roman" w:hAnsi="Times New Roman" w:cs="Times New Roman"/>
              <w:color w:val="000000"/>
              <w:sz w:val="24"/>
              <w:szCs w:val="24"/>
              <w:vertAlign w:val="superscript"/>
              <w:lang w:eastAsia="en-US"/>
            </w:rPr>
            <w:t>[1,2]</w:t>
          </w:r>
        </w:sdtContent>
      </w:sdt>
      <w:r w:rsidRPr="00DD2959">
        <w:rPr>
          <w:rFonts w:ascii="Times New Roman" w:hAnsi="Times New Roman" w:cs="Times New Roman"/>
          <w:sz w:val="24"/>
          <w:szCs w:val="24"/>
          <w:lang w:eastAsia="en-US"/>
        </w:rPr>
        <w:t>. The epithelial layer contains ciliated cells, undifferentiated basal cells, Clara cells and Goblet cells. In different organs expression of these cells vary. For example, in mouse trachea Ciliated cells and Clara cells expression are high, but number of basal cells are low</w:t>
      </w:r>
      <w:sdt>
        <w:sdtPr>
          <w:rPr>
            <w:rFonts w:ascii="Times New Roman" w:hAnsi="Times New Roman" w:cs="Times New Roman"/>
            <w:color w:val="000000"/>
            <w:sz w:val="24"/>
            <w:szCs w:val="24"/>
            <w:vertAlign w:val="superscript"/>
            <w:lang w:eastAsia="en-US"/>
          </w:rPr>
          <w:tag w:val="MENDELEY_CITATION_v3_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"/>
          <w:id w:val="1971623413"/>
          <w:placeholder>
            <w:docPart w:val="DefaultPlaceholder_-1854013440"/>
          </w:placeholder>
        </w:sdtPr>
        <w:sdtContent>
          <w:r w:rsidR="00086435" w:rsidRPr="00DD2959">
            <w:rPr>
              <w:rFonts w:ascii="Times New Roman" w:hAnsi="Times New Roman" w:cs="Times New Roman"/>
              <w:color w:val="000000"/>
              <w:sz w:val="24"/>
              <w:szCs w:val="24"/>
              <w:vertAlign w:val="superscript"/>
              <w:lang w:eastAsia="en-US"/>
            </w:rPr>
            <w:t>[2]</w:t>
          </w:r>
        </w:sdtContent>
      </w:sdt>
      <w:r w:rsidRPr="00DD2959">
        <w:rPr>
          <w:rFonts w:ascii="Times New Roman" w:hAnsi="Times New Roman" w:cs="Times New Roman"/>
          <w:sz w:val="24"/>
          <w:szCs w:val="24"/>
          <w:lang w:eastAsia="en-US"/>
        </w:rPr>
        <w:t>. Each cell type has a different function, thereby ion transporters expression varies from one cell type to another. Ciliated cells and Clara cells preserve thickness of PLC by outflow of ions, basal cells are stem cells for other types of cells.</w:t>
      </w:r>
    </w:p>
    <w:p w14:paraId="510308ED" w14:textId="339CA262" w:rsidR="00321C31" w:rsidRDefault="00321C31">
      <w:pPr>
        <w:rPr>
          <w:rFonts w:ascii="Times New Roman" w:hAnsi="Times New Roman" w:cs="Times New Roman"/>
          <w:b/>
          <w:bCs/>
          <w:sz w:val="24"/>
          <w:szCs w:val="24"/>
        </w:rPr>
      </w:pPr>
    </w:p>
    <w:p w14:paraId="5FAC3096" w14:textId="14D52BEE" w:rsidR="007330F5" w:rsidRPr="00DD2959" w:rsidRDefault="007330F5" w:rsidP="006F7208">
      <w:pPr>
        <w:spacing w:line="240" w:lineRule="auto"/>
        <w:mirrorIndents/>
        <w:jc w:val="both"/>
        <w:rPr>
          <w:rFonts w:ascii="Times New Roman" w:hAnsi="Times New Roman" w:cs="Times New Roman"/>
          <w:b/>
          <w:bCs/>
          <w:sz w:val="24"/>
          <w:szCs w:val="24"/>
        </w:rPr>
      </w:pPr>
      <w:r w:rsidRPr="00DD2959">
        <w:rPr>
          <w:rFonts w:ascii="Times New Roman" w:hAnsi="Times New Roman" w:cs="Times New Roman"/>
          <w:b/>
          <w:bCs/>
          <w:sz w:val="24"/>
          <w:szCs w:val="24"/>
        </w:rPr>
        <w:t>Results</w:t>
      </w:r>
    </w:p>
    <w:p w14:paraId="3212D99F" w14:textId="3AE33354" w:rsidR="00451AD6" w:rsidRDefault="007330F5" w:rsidP="00321C31">
      <w:pPr>
        <w:adjustRightInd w:val="0"/>
        <w:snapToGrid w:val="0"/>
        <w:spacing w:line="360" w:lineRule="auto"/>
        <w:ind w:firstLine="420"/>
        <w:contextualSpacing/>
        <w:mirrorIndents/>
        <w:jc w:val="both"/>
        <w:rPr>
          <w:rFonts w:ascii="Times New Roman" w:eastAsia="SimHei" w:hAnsi="Times New Roman" w:cs="Times New Roman"/>
          <w:bCs/>
          <w:kern w:val="44"/>
          <w:sz w:val="24"/>
          <w:szCs w:val="24"/>
        </w:rPr>
      </w:pPr>
      <w:r w:rsidRPr="00DD2959">
        <w:rPr>
          <w:rFonts w:ascii="Times New Roman" w:eastAsia="SimHei" w:hAnsi="Times New Roman" w:cs="Times New Roman"/>
          <w:bCs/>
          <w:kern w:val="44"/>
          <w:sz w:val="24"/>
          <w:szCs w:val="24"/>
        </w:rPr>
        <w:t xml:space="preserve">Our idea was that inhibition of </w:t>
      </w:r>
      <w:r w:rsidR="00321C31">
        <w:rPr>
          <w:rFonts w:ascii="Times New Roman" w:eastAsia="SimHei" w:hAnsi="Times New Roman" w:cs="Times New Roman"/>
          <w:bCs/>
          <w:kern w:val="44"/>
          <w:sz w:val="24"/>
          <w:szCs w:val="24"/>
        </w:rPr>
        <w:t>XXXX</w:t>
      </w:r>
      <w:r w:rsidRPr="00DD2959">
        <w:rPr>
          <w:rFonts w:ascii="Times New Roman" w:eastAsia="SimHei" w:hAnsi="Times New Roman" w:cs="Times New Roman"/>
          <w:bCs/>
          <w:kern w:val="44"/>
          <w:sz w:val="24"/>
          <w:szCs w:val="24"/>
        </w:rPr>
        <w:t xml:space="preserve"> subunit may result in regulation of both ion transport and activity of </w:t>
      </w:r>
      <w:r w:rsidR="00321C31">
        <w:rPr>
          <w:rFonts w:ascii="Times New Roman" w:eastAsia="SimHei" w:hAnsi="Times New Roman" w:cs="Times New Roman"/>
          <w:bCs/>
          <w:kern w:val="44"/>
          <w:sz w:val="24"/>
          <w:szCs w:val="24"/>
        </w:rPr>
        <w:t>YYYYY</w:t>
      </w:r>
      <w:r w:rsidRPr="00DD2959">
        <w:rPr>
          <w:rFonts w:ascii="Times New Roman" w:eastAsia="SimHei" w:hAnsi="Times New Roman" w:cs="Times New Roman"/>
          <w:bCs/>
          <w:kern w:val="44"/>
          <w:sz w:val="24"/>
          <w:szCs w:val="24"/>
        </w:rPr>
        <w:t xml:space="preserve">. </w:t>
      </w:r>
    </w:p>
    <w:p w14:paraId="00DA8333" w14:textId="1B0E53C8" w:rsidR="00321C31" w:rsidRDefault="00321C31">
      <w:pPr>
        <w:rPr>
          <w:rFonts w:ascii="Times New Roman" w:eastAsia="SimHei" w:hAnsi="Times New Roman" w:cs="Times New Roman"/>
          <w:bCs/>
          <w:kern w:val="44"/>
          <w:sz w:val="24"/>
          <w:szCs w:val="24"/>
        </w:rPr>
      </w:pPr>
    </w:p>
    <w:p w14:paraId="76CEBCA4" w14:textId="77777777" w:rsidR="00451AD6" w:rsidRPr="00DD2959" w:rsidRDefault="00451AD6" w:rsidP="006F7208">
      <w:pPr>
        <w:mirrorIndents/>
        <w:jc w:val="both"/>
        <w:rPr>
          <w:rFonts w:ascii="Times New Roman" w:hAnsi="Times New Roman" w:cs="Times New Roman"/>
          <w:b/>
          <w:bCs/>
          <w:noProof/>
          <w:sz w:val="24"/>
          <w:szCs w:val="24"/>
        </w:rPr>
      </w:pPr>
      <w:r w:rsidRPr="00DD2959">
        <w:rPr>
          <w:rFonts w:ascii="Times New Roman" w:hAnsi="Times New Roman" w:cs="Times New Roman"/>
          <w:b/>
          <w:bCs/>
          <w:noProof/>
          <w:sz w:val="24"/>
          <w:szCs w:val="24"/>
        </w:rPr>
        <w:t>Discussion</w:t>
      </w:r>
    </w:p>
    <w:p w14:paraId="7AA468A0" w14:textId="538147AA" w:rsidR="00A243D8" w:rsidRPr="00DD2959" w:rsidRDefault="00451AD6" w:rsidP="00321C31">
      <w:pPr>
        <w:pStyle w:val="pf0"/>
        <w:adjustRightInd w:val="0"/>
        <w:snapToGrid w:val="0"/>
        <w:spacing w:before="0" w:beforeAutospacing="0" w:after="0" w:afterAutospacing="0" w:line="360" w:lineRule="auto"/>
        <w:ind w:firstLine="420"/>
        <w:contextualSpacing/>
        <w:mirrorIndents/>
        <w:jc w:val="both"/>
      </w:pPr>
      <w:r w:rsidRPr="00DD2959">
        <w:rPr>
          <w:b/>
          <w:bCs/>
          <w:noProof/>
        </w:rPr>
        <w:tab/>
      </w:r>
      <w:r w:rsidRPr="00DD2959">
        <w:t>Na</w:t>
      </w:r>
      <w:r w:rsidRPr="00DD2959">
        <w:rPr>
          <w:vertAlign w:val="superscript"/>
        </w:rPr>
        <w:t>+</w:t>
      </w:r>
      <w:r w:rsidRPr="00DD2959">
        <w:t>/K</w:t>
      </w:r>
      <w:r w:rsidRPr="00DD2959">
        <w:rPr>
          <w:vertAlign w:val="superscript"/>
        </w:rPr>
        <w:t>+</w:t>
      </w:r>
      <w:r w:rsidRPr="00DD2959">
        <w:t>-ATPase inhibitors have been used for a long time for the treatment of cardiac diseases</w:t>
      </w:r>
      <w:sdt>
        <w:sdtPr>
          <w:rPr>
            <w:color w:val="000000"/>
            <w:vertAlign w:val="superscript"/>
          </w:rPr>
          <w:tag w:val="MENDELEY_CITATION_v3_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"/>
          <w:id w:val="-943376925"/>
          <w:placeholder>
            <w:docPart w:val="A11B45DC5C294ED19D388846546D4D99"/>
          </w:placeholder>
        </w:sdtPr>
        <w:sdtContent>
          <w:r w:rsidR="00086435" w:rsidRPr="00DD2959">
            <w:rPr>
              <w:color w:val="000000"/>
              <w:vertAlign w:val="superscript"/>
            </w:rPr>
            <w:t>[33]</w:t>
          </w:r>
        </w:sdtContent>
      </w:sdt>
      <w:r w:rsidRPr="00DD2959">
        <w:t xml:space="preserve">. </w:t>
      </w:r>
    </w:p>
    <w:p w14:paraId="0E803741" w14:textId="77777777" w:rsidR="00B42EF3" w:rsidRPr="00DD2959" w:rsidRDefault="00B42EF3" w:rsidP="006F7208">
      <w:pPr>
        <w:mirrorIndents/>
        <w:jc w:val="both"/>
        <w:rPr>
          <w:rFonts w:ascii="Times New Roman" w:hAnsi="Times New Roman" w:cs="Times New Roman"/>
          <w:b/>
          <w:bCs/>
          <w:noProof/>
          <w:sz w:val="24"/>
          <w:szCs w:val="24"/>
        </w:rPr>
      </w:pPr>
    </w:p>
    <w:p w14:paraId="59B9B1BE" w14:textId="77777777" w:rsidR="00B42EF3" w:rsidRPr="00DD2959" w:rsidRDefault="00B42EF3" w:rsidP="006F7208">
      <w:pPr>
        <w:mirrorIndents/>
        <w:jc w:val="both"/>
        <w:rPr>
          <w:rFonts w:ascii="Times New Roman" w:hAnsi="Times New Roman" w:cs="Times New Roman"/>
          <w:b/>
          <w:bCs/>
          <w:noProof/>
          <w:sz w:val="24"/>
          <w:szCs w:val="24"/>
        </w:rPr>
      </w:pPr>
    </w:p>
    <w:p w14:paraId="22567061" w14:textId="77777777" w:rsidR="00321C31" w:rsidRDefault="00321C31">
      <w:pPr>
        <w:rPr>
          <w:rFonts w:ascii="Times New Roman" w:hAnsi="Times New Roman" w:cs="Times New Roman"/>
          <w:b/>
          <w:bCs/>
          <w:noProof/>
          <w:sz w:val="24"/>
          <w:szCs w:val="24"/>
        </w:rPr>
      </w:pPr>
      <w:r>
        <w:rPr>
          <w:rFonts w:ascii="Times New Roman" w:hAnsi="Times New Roman" w:cs="Times New Roman"/>
          <w:b/>
          <w:bCs/>
          <w:noProof/>
          <w:sz w:val="24"/>
          <w:szCs w:val="24"/>
        </w:rPr>
        <w:br w:type="page"/>
      </w:r>
    </w:p>
    <w:p w14:paraId="1A710919" w14:textId="21A71828" w:rsidR="006F7208" w:rsidRPr="00321C31" w:rsidRDefault="00B42EF3" w:rsidP="006F7208">
      <w:pPr>
        <w:adjustRightInd w:val="0"/>
        <w:snapToGrid w:val="0"/>
        <w:spacing w:after="0" w:line="360" w:lineRule="auto"/>
        <w:mirrorIndents/>
        <w:jc w:val="both"/>
        <w:rPr>
          <w:rFonts w:ascii="Times New Roman" w:hAnsi="Times New Roman" w:cs="Times New Roman"/>
          <w:noProof/>
          <w:sz w:val="24"/>
          <w:szCs w:val="24"/>
        </w:rPr>
      </w:pPr>
      <w:r w:rsidRPr="00DD2959">
        <w:rPr>
          <w:rFonts w:ascii="Times New Roman" w:hAnsi="Times New Roman" w:cs="Times New Roman"/>
          <w:b/>
          <w:bCs/>
          <w:noProof/>
          <w:sz w:val="24"/>
          <w:szCs w:val="24"/>
        </w:rPr>
        <w:lastRenderedPageBreak/>
        <w:t>Experimental Procedures</w:t>
      </w:r>
    </w:p>
    <w:p w14:paraId="56D06B26" w14:textId="77777777" w:rsidR="00321C31" w:rsidRDefault="00321C31" w:rsidP="006F7208">
      <w:pPr>
        <w:adjustRightInd w:val="0"/>
        <w:snapToGrid w:val="0"/>
        <w:spacing w:after="0" w:line="360" w:lineRule="auto"/>
        <w:ind w:firstLine="420"/>
        <w:mirrorIndents/>
        <w:jc w:val="both"/>
        <w:rPr>
          <w:rFonts w:ascii="Times New Roman" w:hAnsi="Times New Roman" w:cs="Times New Roman"/>
          <w:b/>
          <w:bCs/>
          <w:sz w:val="24"/>
          <w:szCs w:val="24"/>
          <w:lang w:eastAsia="en-US"/>
        </w:rPr>
      </w:pPr>
    </w:p>
    <w:p w14:paraId="69721B5C" w14:textId="77777777" w:rsidR="006F7208" w:rsidRPr="00DD2959" w:rsidRDefault="006F7208" w:rsidP="006F7208">
      <w:pPr>
        <w:spacing w:line="360" w:lineRule="auto"/>
        <w:mirrorIndents/>
        <w:jc w:val="both"/>
        <w:rPr>
          <w:rFonts w:ascii="Times New Roman" w:hAnsi="Times New Roman" w:cs="Times New Roman"/>
          <w:b/>
          <w:bCs/>
          <w:sz w:val="24"/>
          <w:szCs w:val="24"/>
          <w:lang w:eastAsia="en-US"/>
        </w:rPr>
      </w:pPr>
      <w:r w:rsidRPr="00DD2959">
        <w:rPr>
          <w:rFonts w:ascii="Times New Roman" w:hAnsi="Times New Roman" w:cs="Times New Roman"/>
          <w:b/>
          <w:bCs/>
          <w:sz w:val="24"/>
          <w:szCs w:val="24"/>
          <w:lang w:eastAsia="en-US"/>
        </w:rPr>
        <w:t>Cell seeding</w:t>
      </w:r>
    </w:p>
    <w:p w14:paraId="17C09D32" w14:textId="21A9D2CE" w:rsidR="00321C31" w:rsidRDefault="006F7208" w:rsidP="00321C31">
      <w:pPr>
        <w:adjustRightInd w:val="0"/>
        <w:snapToGrid w:val="0"/>
        <w:spacing w:line="360" w:lineRule="auto"/>
        <w:ind w:firstLine="420"/>
        <w:contextualSpacing/>
        <w:mirrorIndents/>
        <w:jc w:val="both"/>
        <w:rPr>
          <w:rFonts w:ascii="Times New Roman" w:hAnsi="Times New Roman" w:cs="Times New Roman"/>
          <w:sz w:val="24"/>
          <w:szCs w:val="24"/>
          <w:lang w:eastAsia="en-US"/>
        </w:rPr>
      </w:pPr>
      <w:r w:rsidRPr="00DD2959">
        <w:rPr>
          <w:rFonts w:ascii="Times New Roman" w:hAnsi="Times New Roman" w:cs="Times New Roman"/>
          <w:sz w:val="24"/>
          <w:szCs w:val="24"/>
          <w:lang w:eastAsia="en-US"/>
        </w:rPr>
        <w:t xml:space="preserve">Epithelial cells that had been detached were gathered, and the cell pellets were re-suspended and filtered through a nylon cell strainer to eliminate larger tissue clusters. </w:t>
      </w:r>
    </w:p>
    <w:p w14:paraId="0B08EE00" w14:textId="0FB0F2C1" w:rsidR="00321C31" w:rsidRDefault="00321C31">
      <w:pPr>
        <w:rPr>
          <w:rFonts w:ascii="Times New Roman" w:hAnsi="Times New Roman" w:cs="Times New Roman"/>
          <w:sz w:val="24"/>
          <w:szCs w:val="24"/>
          <w:lang w:eastAsia="en-US"/>
        </w:rPr>
      </w:pPr>
    </w:p>
    <w:p w14:paraId="2AA4A6CC" w14:textId="207DBC50" w:rsidR="00701E01" w:rsidRPr="00701E01" w:rsidRDefault="00701E01" w:rsidP="00321C31">
      <w:pPr>
        <w:adjustRightInd w:val="0"/>
        <w:snapToGrid w:val="0"/>
        <w:spacing w:line="360" w:lineRule="auto"/>
        <w:contextualSpacing/>
        <w:mirrorIndents/>
        <w:jc w:val="both"/>
        <w:rPr>
          <w:rFonts w:ascii="Times New Roman" w:hAnsi="Times New Roman" w:cs="Times New Roman"/>
          <w:b/>
          <w:bCs/>
          <w:sz w:val="24"/>
          <w:szCs w:val="24"/>
          <w:lang w:eastAsia="en-US"/>
        </w:rPr>
      </w:pPr>
      <w:r w:rsidRPr="00701E01">
        <w:rPr>
          <w:rFonts w:ascii="Times New Roman" w:hAnsi="Times New Roman" w:cs="Times New Roman"/>
          <w:b/>
          <w:bCs/>
          <w:sz w:val="24"/>
          <w:szCs w:val="24"/>
          <w:lang w:eastAsia="en-US"/>
        </w:rPr>
        <w:t>References</w:t>
      </w:r>
    </w:p>
    <w:sdt>
      <w:sdtPr>
        <w:rPr>
          <w:rFonts w:ascii="Times New Roman" w:hAnsi="Times New Roman" w:cs="Times New Roman"/>
          <w:sz w:val="24"/>
          <w:szCs w:val="24"/>
          <w:lang w:eastAsia="en-US"/>
        </w:rPr>
        <w:tag w:val="MENDELEY_BIBLIOGRAPHY"/>
        <w:id w:val="1182939682"/>
        <w:placeholder>
          <w:docPart w:val="DefaultPlaceholder_-1854013440"/>
        </w:placeholder>
      </w:sdtPr>
      <w:sdtContent>
        <w:p w14:paraId="6CB72F0A" w14:textId="77777777" w:rsidR="00321C31" w:rsidRDefault="00554B31" w:rsidP="00321C31">
          <w:pPr>
            <w:autoSpaceDE w:val="0"/>
            <w:autoSpaceDN w:val="0"/>
            <w:spacing w:line="360" w:lineRule="auto"/>
            <w:ind w:hanging="480"/>
            <w:contextualSpacing/>
            <w:jc w:val="both"/>
            <w:divId w:val="867958848"/>
            <w:rPr>
              <w:rFonts w:ascii="Times New Roman" w:eastAsia="Times New Roman" w:hAnsi="Times New Roman" w:cs="Times New Roman"/>
              <w:kern w:val="0"/>
              <w:sz w:val="24"/>
              <w:szCs w:val="24"/>
              <w14:ligatures w14:val="none"/>
            </w:rPr>
          </w:pPr>
          <w:r w:rsidRPr="00616DD8">
            <w:rPr>
              <w:rFonts w:ascii="Times New Roman" w:eastAsia="Times New Roman" w:hAnsi="Times New Roman" w:cs="Times New Roman"/>
              <w:sz w:val="24"/>
              <w:szCs w:val="24"/>
            </w:rPr>
            <w:t xml:space="preserve">1. </w:t>
          </w:r>
          <w:proofErr w:type="spellStart"/>
          <w:r w:rsidRPr="00616DD8">
            <w:rPr>
              <w:rFonts w:ascii="Times New Roman" w:eastAsia="Times New Roman" w:hAnsi="Times New Roman" w:cs="Times New Roman"/>
              <w:sz w:val="24"/>
              <w:szCs w:val="24"/>
            </w:rPr>
            <w:t>Kia’i</w:t>
          </w:r>
          <w:proofErr w:type="spellEnd"/>
          <w:r w:rsidRPr="00616DD8">
            <w:rPr>
              <w:rFonts w:ascii="Times New Roman" w:eastAsia="Times New Roman" w:hAnsi="Times New Roman" w:cs="Times New Roman"/>
              <w:sz w:val="24"/>
              <w:szCs w:val="24"/>
            </w:rPr>
            <w:t xml:space="preserve">, N., &amp; Bajaj, T. (2023). Histology, Respiratory </w:t>
          </w:r>
          <w:commentRangeStart w:id="6"/>
          <w:r w:rsidRPr="00616DD8">
            <w:rPr>
              <w:rFonts w:ascii="Times New Roman" w:eastAsia="Times New Roman" w:hAnsi="Times New Roman" w:cs="Times New Roman"/>
              <w:sz w:val="24"/>
              <w:szCs w:val="24"/>
            </w:rPr>
            <w:t>Epithelium</w:t>
          </w:r>
          <w:commentRangeEnd w:id="6"/>
          <w:r w:rsidR="00321C31">
            <w:rPr>
              <w:rStyle w:val="CommentReference"/>
            </w:rPr>
            <w:commentReference w:id="6"/>
          </w:r>
          <w:r w:rsidRPr="00616DD8">
            <w:rPr>
              <w:rFonts w:ascii="Times New Roman" w:eastAsia="Times New Roman" w:hAnsi="Times New Roman" w:cs="Times New Roman"/>
              <w:sz w:val="24"/>
              <w:szCs w:val="24"/>
            </w:rPr>
            <w:t>.</w:t>
          </w:r>
        </w:p>
        <w:p w14:paraId="306B306E" w14:textId="32E7410C" w:rsidR="00321C31" w:rsidRPr="00321C31" w:rsidRDefault="00554B31" w:rsidP="00321C31">
          <w:pPr>
            <w:autoSpaceDE w:val="0"/>
            <w:autoSpaceDN w:val="0"/>
            <w:spacing w:line="360" w:lineRule="auto"/>
            <w:ind w:hanging="480"/>
            <w:contextualSpacing/>
            <w:jc w:val="both"/>
            <w:divId w:val="867958848"/>
            <w:rPr>
              <w:rFonts w:ascii="Times New Roman" w:eastAsia="Times New Roman" w:hAnsi="Times New Roman" w:cs="Times New Roman"/>
              <w:kern w:val="0"/>
              <w:sz w:val="24"/>
              <w:szCs w:val="24"/>
              <w14:ligatures w14:val="none"/>
            </w:rPr>
          </w:pPr>
          <w:r w:rsidRPr="00C7433B">
            <w:rPr>
              <w:rFonts w:ascii="Times New Roman" w:eastAsia="Times New Roman" w:hAnsi="Times New Roman" w:cs="Times New Roman"/>
              <w:sz w:val="24"/>
              <w:szCs w:val="24"/>
            </w:rPr>
            <w:t xml:space="preserve">2. Blanco, G., &amp; Mercer, R. W. (1998). </w:t>
          </w:r>
          <w:r w:rsidRPr="00616DD8">
            <w:rPr>
              <w:rFonts w:ascii="Times New Roman" w:eastAsia="Times New Roman" w:hAnsi="Times New Roman" w:cs="Times New Roman"/>
              <w:sz w:val="24"/>
              <w:szCs w:val="24"/>
            </w:rPr>
            <w:t xml:space="preserve">Isozymes of the Na-K-ATPase: heterogeneity in structure, diversity in function. </w:t>
          </w:r>
          <w:r w:rsidRPr="009A5341">
            <w:rPr>
              <w:rFonts w:ascii="Times New Roman" w:eastAsia="Times New Roman" w:hAnsi="Times New Roman" w:cs="Times New Roman"/>
              <w:i/>
              <w:iCs/>
              <w:sz w:val="24"/>
              <w:szCs w:val="24"/>
            </w:rPr>
            <w:t>American Journal of Physiology-Renal Physiology</w:t>
          </w:r>
          <w:r w:rsidRPr="00616DD8">
            <w:rPr>
              <w:rFonts w:ascii="Times New Roman" w:eastAsia="Times New Roman" w:hAnsi="Times New Roman" w:cs="Times New Roman"/>
              <w:sz w:val="24"/>
              <w:szCs w:val="24"/>
            </w:rPr>
            <w:t>, 275(5), F633–F650.</w:t>
          </w:r>
        </w:p>
        <w:p w14:paraId="7466D3F0" w14:textId="4064B267" w:rsidR="00554B31" w:rsidRDefault="00000000">
          <w:pPr>
            <w:rPr>
              <w:rFonts w:ascii="Times New Roman" w:hAnsi="Times New Roman" w:cs="Times New Roman"/>
              <w:sz w:val="24"/>
              <w:szCs w:val="24"/>
              <w:lang w:eastAsia="en-US"/>
            </w:rPr>
          </w:pPr>
        </w:p>
      </w:sdtContent>
    </w:sdt>
    <w:p w14:paraId="2CA495C3" w14:textId="06A49EA5" w:rsidR="00701E01" w:rsidRDefault="00701E01">
      <w:pPr>
        <w:rPr>
          <w:rFonts w:ascii="Times New Roman" w:hAnsi="Times New Roman" w:cs="Times New Roman"/>
          <w:sz w:val="24"/>
          <w:szCs w:val="24"/>
          <w:lang w:eastAsia="en-US"/>
        </w:rPr>
      </w:pPr>
      <w:r>
        <w:rPr>
          <w:rFonts w:ascii="Times New Roman" w:hAnsi="Times New Roman" w:cs="Times New Roman"/>
          <w:sz w:val="24"/>
          <w:szCs w:val="24"/>
          <w:lang w:eastAsia="en-US"/>
        </w:rPr>
        <w:br w:type="page"/>
      </w:r>
    </w:p>
    <w:p w14:paraId="3C4A376E" w14:textId="77777777" w:rsidR="006F7208" w:rsidRDefault="006F7208" w:rsidP="006F7208">
      <w:pPr>
        <w:tabs>
          <w:tab w:val="center" w:pos="4393"/>
        </w:tabs>
        <w:adjustRightInd w:val="0"/>
        <w:snapToGrid w:val="0"/>
        <w:spacing w:line="360" w:lineRule="auto"/>
        <w:contextualSpacing/>
        <w:mirrorIndents/>
        <w:jc w:val="both"/>
        <w:rPr>
          <w:rFonts w:ascii="Times New Roman" w:hAnsi="Times New Roman" w:cs="Times New Roman"/>
          <w:sz w:val="24"/>
          <w:szCs w:val="24"/>
          <w:lang w:eastAsia="en-US"/>
        </w:rPr>
      </w:pPr>
    </w:p>
    <w:p w14:paraId="7657DC6A" w14:textId="5A0C864D" w:rsidR="00701E01" w:rsidRPr="00E77D4D" w:rsidRDefault="00701E01" w:rsidP="00E77D4D">
      <w:pPr>
        <w:tabs>
          <w:tab w:val="center" w:pos="4393"/>
        </w:tabs>
        <w:adjustRightInd w:val="0"/>
        <w:snapToGrid w:val="0"/>
        <w:spacing w:line="360" w:lineRule="auto"/>
        <w:contextualSpacing/>
        <w:mirrorIndents/>
        <w:jc w:val="both"/>
        <w:rPr>
          <w:rFonts w:ascii="Times New Roman" w:hAnsi="Times New Roman" w:cs="Times New Roman"/>
          <w:b/>
          <w:bCs/>
          <w:sz w:val="24"/>
          <w:szCs w:val="24"/>
          <w:lang w:eastAsia="en-US"/>
        </w:rPr>
      </w:pPr>
      <w:r w:rsidRPr="00E77D4D">
        <w:rPr>
          <w:rFonts w:ascii="Times New Roman" w:hAnsi="Times New Roman" w:cs="Times New Roman"/>
          <w:b/>
          <w:bCs/>
          <w:sz w:val="24"/>
          <w:szCs w:val="24"/>
          <w:lang w:eastAsia="en-US"/>
        </w:rPr>
        <w:t>Legends to Figures</w:t>
      </w:r>
    </w:p>
    <w:p w14:paraId="1BF982E6" w14:textId="7158A74F" w:rsidR="00701E01" w:rsidRDefault="00701E01" w:rsidP="00E77D4D">
      <w:pPr>
        <w:adjustRightInd w:val="0"/>
        <w:snapToGrid w:val="0"/>
        <w:spacing w:line="360" w:lineRule="auto"/>
        <w:contextualSpacing/>
        <w:rPr>
          <w:rFonts w:ascii="Times New Roman" w:hAnsi="Times New Roman" w:cs="Times New Roman"/>
          <w:b/>
          <w:bCs/>
          <w:sz w:val="24"/>
          <w:szCs w:val="24"/>
        </w:rPr>
      </w:pPr>
      <w:r w:rsidRPr="00E77D4D">
        <w:rPr>
          <w:rFonts w:ascii="Times New Roman" w:hAnsi="Times New Roman" w:cs="Times New Roman"/>
          <w:b/>
          <w:bCs/>
          <w:sz w:val="24"/>
          <w:szCs w:val="24"/>
        </w:rPr>
        <w:t xml:space="preserve">Figure </w:t>
      </w:r>
      <w:r w:rsidRPr="00E77D4D">
        <w:rPr>
          <w:rFonts w:ascii="Times New Roman" w:hAnsi="Times New Roman" w:cs="Times New Roman"/>
          <w:b/>
          <w:bCs/>
          <w:color w:val="000000" w:themeColor="text1"/>
          <w:kern w:val="24"/>
          <w:sz w:val="24"/>
          <w:szCs w:val="24"/>
        </w:rPr>
        <w:t>1. Effects of 4hr treatment with Na</w:t>
      </w:r>
      <w:r w:rsidRPr="00E77D4D">
        <w:rPr>
          <w:rFonts w:ascii="Times New Roman" w:hAnsi="Times New Roman" w:cs="Times New Roman"/>
          <w:b/>
          <w:bCs/>
          <w:color w:val="000000" w:themeColor="text1"/>
          <w:kern w:val="24"/>
          <w:sz w:val="24"/>
          <w:szCs w:val="24"/>
          <w:vertAlign w:val="superscript"/>
        </w:rPr>
        <w:t>+</w:t>
      </w:r>
      <w:r w:rsidRPr="00E77D4D">
        <w:rPr>
          <w:rFonts w:ascii="Times New Roman" w:hAnsi="Times New Roman" w:cs="Times New Roman"/>
          <w:b/>
          <w:bCs/>
          <w:color w:val="000000" w:themeColor="text1"/>
          <w:kern w:val="24"/>
          <w:sz w:val="24"/>
          <w:szCs w:val="24"/>
        </w:rPr>
        <w:t>/K</w:t>
      </w:r>
      <w:r w:rsidRPr="00E77D4D">
        <w:rPr>
          <w:rFonts w:ascii="Times New Roman" w:hAnsi="Times New Roman" w:cs="Times New Roman"/>
          <w:b/>
          <w:bCs/>
          <w:color w:val="000000" w:themeColor="text1"/>
          <w:kern w:val="24"/>
          <w:sz w:val="24"/>
          <w:szCs w:val="24"/>
          <w:vertAlign w:val="superscript"/>
        </w:rPr>
        <w:t>+</w:t>
      </w:r>
      <w:r w:rsidRPr="00E77D4D">
        <w:rPr>
          <w:rFonts w:ascii="Times New Roman" w:hAnsi="Times New Roman" w:cs="Times New Roman"/>
          <w:b/>
          <w:bCs/>
          <w:color w:val="000000" w:themeColor="text1"/>
          <w:kern w:val="24"/>
          <w:sz w:val="24"/>
          <w:szCs w:val="24"/>
        </w:rPr>
        <w:t>-ATPase inhibitors on the I</w:t>
      </w:r>
      <w:proofErr w:type="spellStart"/>
      <w:r w:rsidRPr="00E77D4D">
        <w:rPr>
          <w:rFonts w:ascii="Times New Roman" w:hAnsi="Times New Roman" w:cs="Times New Roman"/>
          <w:b/>
          <w:bCs/>
          <w:color w:val="000000" w:themeColor="text1"/>
          <w:kern w:val="24"/>
          <w:position w:val="-6"/>
          <w:sz w:val="24"/>
          <w:szCs w:val="24"/>
          <w:vertAlign w:val="subscript"/>
        </w:rPr>
        <w:t>sc</w:t>
      </w:r>
      <w:proofErr w:type="spellEnd"/>
      <w:r w:rsidRPr="00E77D4D">
        <w:rPr>
          <w:rFonts w:ascii="Times New Roman" w:hAnsi="Times New Roman" w:cs="Times New Roman"/>
          <w:b/>
          <w:bCs/>
          <w:color w:val="000000" w:themeColor="text1"/>
          <w:kern w:val="24"/>
          <w:sz w:val="24"/>
          <w:szCs w:val="24"/>
        </w:rPr>
        <w:t xml:space="preserve"> </w:t>
      </w:r>
      <w:proofErr w:type="spellStart"/>
      <w:r w:rsidRPr="00E77D4D">
        <w:rPr>
          <w:rFonts w:ascii="Times New Roman" w:hAnsi="Times New Roman" w:cs="Times New Roman"/>
          <w:b/>
          <w:bCs/>
          <w:color w:val="000000" w:themeColor="text1"/>
          <w:kern w:val="24"/>
          <w:sz w:val="24"/>
          <w:szCs w:val="24"/>
        </w:rPr>
        <w:t>timecourse</w:t>
      </w:r>
      <w:proofErr w:type="spellEnd"/>
      <w:r w:rsidRPr="00E77D4D">
        <w:rPr>
          <w:rFonts w:ascii="Times New Roman" w:hAnsi="Times New Roman" w:cs="Times New Roman"/>
          <w:b/>
          <w:bCs/>
          <w:color w:val="000000" w:themeColor="text1"/>
          <w:kern w:val="24"/>
          <w:sz w:val="24"/>
          <w:szCs w:val="24"/>
        </w:rPr>
        <w:t xml:space="preserve"> of cultured pig tracheal epithelia</w:t>
      </w:r>
      <w:r w:rsidRPr="00E77D4D">
        <w:rPr>
          <w:rFonts w:ascii="Times New Roman" w:hAnsi="Times New Roman" w:cs="Times New Roman"/>
          <w:b/>
          <w:bCs/>
          <w:sz w:val="24"/>
          <w:szCs w:val="24"/>
        </w:rPr>
        <w:t xml:space="preserve"> </w:t>
      </w:r>
    </w:p>
    <w:p w14:paraId="2B194C89" w14:textId="77777777" w:rsidR="00321C31" w:rsidRDefault="00321C31" w:rsidP="00E77D4D">
      <w:pPr>
        <w:adjustRightInd w:val="0"/>
        <w:snapToGrid w:val="0"/>
        <w:spacing w:line="360" w:lineRule="auto"/>
        <w:contextualSpacing/>
        <w:rPr>
          <w:rFonts w:ascii="Times New Roman" w:hAnsi="Times New Roman" w:cs="Times New Roman"/>
          <w:b/>
          <w:bCs/>
          <w:sz w:val="24"/>
          <w:szCs w:val="24"/>
        </w:rPr>
      </w:pPr>
    </w:p>
    <w:p w14:paraId="1FE5BAE7" w14:textId="77777777" w:rsidR="00321C31" w:rsidRDefault="00321C31" w:rsidP="00E77D4D">
      <w:pPr>
        <w:adjustRightInd w:val="0"/>
        <w:snapToGrid w:val="0"/>
        <w:spacing w:line="360" w:lineRule="auto"/>
        <w:contextualSpacing/>
        <w:rPr>
          <w:rFonts w:ascii="Times New Roman" w:hAnsi="Times New Roman" w:cs="Times New Roman"/>
          <w:b/>
          <w:bCs/>
          <w:sz w:val="24"/>
          <w:szCs w:val="24"/>
        </w:rPr>
      </w:pPr>
    </w:p>
    <w:p w14:paraId="6E289E2B" w14:textId="77777777" w:rsidR="00321C31" w:rsidRDefault="00321C31" w:rsidP="00E77D4D">
      <w:pPr>
        <w:adjustRightInd w:val="0"/>
        <w:snapToGrid w:val="0"/>
        <w:spacing w:line="360" w:lineRule="auto"/>
        <w:contextualSpacing/>
        <w:rPr>
          <w:rFonts w:ascii="Times New Roman" w:hAnsi="Times New Roman" w:cs="Times New Roman"/>
          <w:b/>
          <w:bCs/>
          <w:sz w:val="24"/>
          <w:szCs w:val="24"/>
        </w:rPr>
      </w:pPr>
    </w:p>
    <w:p w14:paraId="30BA8955" w14:textId="77777777" w:rsidR="00321C31" w:rsidRPr="00E77D4D" w:rsidRDefault="00321C31" w:rsidP="00E77D4D">
      <w:pPr>
        <w:adjustRightInd w:val="0"/>
        <w:snapToGrid w:val="0"/>
        <w:spacing w:line="360" w:lineRule="auto"/>
        <w:contextualSpacing/>
        <w:rPr>
          <w:rFonts w:ascii="Times New Roman" w:hAnsi="Times New Roman" w:cs="Times New Roman"/>
          <w:color w:val="000000" w:themeColor="text1"/>
          <w:kern w:val="24"/>
          <w:sz w:val="24"/>
          <w:szCs w:val="24"/>
        </w:rPr>
      </w:pPr>
    </w:p>
    <w:p w14:paraId="44BCDC79" w14:textId="77777777" w:rsidR="008B3958" w:rsidRPr="00E77D4D" w:rsidRDefault="008B3958" w:rsidP="00E77D4D">
      <w:pPr>
        <w:adjustRightInd w:val="0"/>
        <w:snapToGrid w:val="0"/>
        <w:spacing w:line="360" w:lineRule="auto"/>
        <w:contextualSpacing/>
        <w:rPr>
          <w:rFonts w:ascii="Times New Roman" w:hAnsi="Times New Roman" w:cs="Times New Roman"/>
          <w:color w:val="000000" w:themeColor="text1"/>
          <w:kern w:val="24"/>
          <w:sz w:val="24"/>
          <w:szCs w:val="24"/>
        </w:rPr>
      </w:pPr>
    </w:p>
    <w:p w14:paraId="141752C3" w14:textId="7F3346A9" w:rsidR="00033F64" w:rsidRDefault="008B3958" w:rsidP="00E77D4D">
      <w:pPr>
        <w:adjustRightInd w:val="0"/>
        <w:snapToGrid w:val="0"/>
        <w:spacing w:line="360" w:lineRule="auto"/>
        <w:contextualSpacing/>
        <w:rPr>
          <w:rFonts w:ascii="Times New Roman" w:hAnsi="Times New Roman" w:cs="Times New Roman"/>
          <w:sz w:val="24"/>
          <w:szCs w:val="24"/>
        </w:rPr>
      </w:pPr>
      <w:r w:rsidRPr="00E77D4D">
        <w:rPr>
          <w:rFonts w:ascii="Times New Roman" w:hAnsi="Times New Roman" w:cs="Times New Roman"/>
          <w:b/>
          <w:bCs/>
          <w:color w:val="000000" w:themeColor="text1"/>
          <w:kern w:val="24"/>
          <w:sz w:val="24"/>
          <w:szCs w:val="24"/>
        </w:rPr>
        <w:t xml:space="preserve">Figure 2. </w:t>
      </w:r>
      <w:r w:rsidR="00033F64" w:rsidRPr="00E77D4D">
        <w:rPr>
          <w:rFonts w:ascii="Times New Roman" w:hAnsi="Times New Roman" w:cs="Times New Roman"/>
          <w:b/>
          <w:bCs/>
          <w:sz w:val="24"/>
          <w:szCs w:val="24"/>
        </w:rPr>
        <w:t>Effect of membrane transporter inhibitors and stimulators on the electric properties.</w:t>
      </w:r>
      <w:r w:rsidR="00E77D4D">
        <w:rPr>
          <w:rFonts w:ascii="Times New Roman" w:hAnsi="Times New Roman" w:cs="Times New Roman"/>
          <w:b/>
          <w:bCs/>
          <w:sz w:val="24"/>
          <w:szCs w:val="24"/>
        </w:rPr>
        <w:t xml:space="preserve"> </w:t>
      </w:r>
    </w:p>
    <w:p w14:paraId="1ADC2D25" w14:textId="77777777" w:rsidR="00321C31" w:rsidRPr="00E77D4D" w:rsidRDefault="00321C31" w:rsidP="00E77D4D">
      <w:pPr>
        <w:adjustRightInd w:val="0"/>
        <w:snapToGrid w:val="0"/>
        <w:spacing w:line="360" w:lineRule="auto"/>
        <w:contextualSpacing/>
        <w:rPr>
          <w:rFonts w:ascii="Times New Roman" w:hAnsi="Times New Roman" w:cs="Times New Roman"/>
          <w:sz w:val="24"/>
          <w:szCs w:val="24"/>
        </w:rPr>
      </w:pPr>
    </w:p>
    <w:p w14:paraId="6605DE38" w14:textId="334183D6" w:rsidR="00E95EA6" w:rsidRDefault="00E95EA6" w:rsidP="00856094">
      <w:pPr>
        <w:spacing w:line="240" w:lineRule="auto"/>
        <w:rPr>
          <w:rFonts w:ascii="Times New Roman" w:hAnsi="Times New Roman" w:cs="Times New Roman"/>
          <w:sz w:val="24"/>
          <w:szCs w:val="24"/>
        </w:rPr>
      </w:pPr>
    </w:p>
    <w:p w14:paraId="1C47A1D2" w14:textId="5FF5C4AF" w:rsidR="00E95EA6" w:rsidRDefault="00E95EA6" w:rsidP="00856094">
      <w:pPr>
        <w:spacing w:line="240" w:lineRule="auto"/>
        <w:rPr>
          <w:rFonts w:ascii="Times New Roman" w:hAnsi="Times New Roman" w:cs="Times New Roman"/>
          <w:sz w:val="24"/>
          <w:szCs w:val="24"/>
        </w:rPr>
      </w:pPr>
    </w:p>
    <w:p w14:paraId="68733331" w14:textId="5FA647BB" w:rsidR="00321C31" w:rsidRDefault="00321C31">
      <w:pPr>
        <w:rPr>
          <w:noProof/>
          <w:color w:val="000000" w:themeColor="text1"/>
          <w:kern w:val="24"/>
          <w:szCs w:val="21"/>
        </w:rPr>
      </w:pPr>
      <w:r>
        <w:rPr>
          <w:noProof/>
          <w:color w:val="000000" w:themeColor="text1"/>
          <w:kern w:val="24"/>
          <w:szCs w:val="21"/>
        </w:rPr>
        <w:br w:type="page"/>
      </w:r>
    </w:p>
    <w:p w14:paraId="091AB963" w14:textId="77777777" w:rsidR="00E77D4D" w:rsidRDefault="00E77D4D" w:rsidP="00856094">
      <w:pPr>
        <w:spacing w:line="240" w:lineRule="auto"/>
        <w:rPr>
          <w:rFonts w:ascii="Times New Roman" w:hAnsi="Times New Roman" w:cs="Times New Roman"/>
          <w:sz w:val="24"/>
          <w:szCs w:val="24"/>
        </w:rPr>
      </w:pPr>
    </w:p>
    <w:p w14:paraId="0A1AA6D2" w14:textId="2441C25E" w:rsidR="00E95EA6" w:rsidRDefault="00E95EA6" w:rsidP="00856094">
      <w:pPr>
        <w:spacing w:line="240" w:lineRule="auto"/>
        <w:rPr>
          <w:rFonts w:ascii="Times New Roman" w:hAnsi="Times New Roman" w:cs="Times New Roman"/>
          <w:sz w:val="24"/>
          <w:szCs w:val="24"/>
        </w:rPr>
      </w:pPr>
      <w:r>
        <w:rPr>
          <w:rFonts w:ascii="Times New Roman" w:hAnsi="Times New Roman" w:cs="Times New Roman"/>
          <w:sz w:val="24"/>
          <w:szCs w:val="24"/>
        </w:rPr>
        <w:t>Figure 1</w:t>
      </w:r>
    </w:p>
    <w:p w14:paraId="5A44DEB1" w14:textId="5E3FF428" w:rsidR="00E95EA6" w:rsidRDefault="00E95EA6" w:rsidP="00856094">
      <w:pPr>
        <w:spacing w:line="240" w:lineRule="auto"/>
        <w:rPr>
          <w:rFonts w:ascii="Times New Roman" w:hAnsi="Times New Roman" w:cs="Times New Roman"/>
          <w:sz w:val="24"/>
          <w:szCs w:val="24"/>
        </w:rPr>
      </w:pPr>
    </w:p>
    <w:p w14:paraId="09488D25" w14:textId="40F76ECC" w:rsidR="00E95EA6" w:rsidRDefault="00E95EA6" w:rsidP="00856094">
      <w:pPr>
        <w:spacing w:line="240" w:lineRule="auto"/>
        <w:rPr>
          <w:rFonts w:ascii="Times New Roman" w:hAnsi="Times New Roman" w:cs="Times New Roman"/>
          <w:sz w:val="24"/>
          <w:szCs w:val="24"/>
        </w:rPr>
      </w:pPr>
    </w:p>
    <w:p w14:paraId="17692D62" w14:textId="08679840" w:rsidR="00E95EA6" w:rsidRDefault="00E95EA6" w:rsidP="00856094">
      <w:pPr>
        <w:spacing w:line="240" w:lineRule="auto"/>
        <w:rPr>
          <w:rFonts w:ascii="Times New Roman" w:hAnsi="Times New Roman" w:cs="Times New Roman"/>
          <w:sz w:val="24"/>
          <w:szCs w:val="24"/>
        </w:rPr>
      </w:pPr>
      <w:r>
        <w:rPr>
          <w:rFonts w:ascii="Times New Roman" w:hAnsi="Times New Roman" w:cs="Times New Roman"/>
          <w:sz w:val="24"/>
          <w:szCs w:val="24"/>
        </w:rPr>
        <w:t>Figure 2</w:t>
      </w:r>
    </w:p>
    <w:p w14:paraId="471D287D" w14:textId="090E2A9F" w:rsidR="00E95EA6" w:rsidRDefault="00E95EA6">
      <w:pPr>
        <w:rPr>
          <w:rFonts w:ascii="Times New Roman" w:hAnsi="Times New Roman" w:cs="Times New Roman"/>
          <w:sz w:val="24"/>
          <w:szCs w:val="24"/>
        </w:rPr>
      </w:pPr>
    </w:p>
    <w:p w14:paraId="1FBE7A39" w14:textId="5EF14CEF" w:rsidR="00E95EA6" w:rsidRDefault="00E95EA6" w:rsidP="00321C31">
      <w:pPr>
        <w:rPr>
          <w:rFonts w:ascii="Times New Roman" w:hAnsi="Times New Roman" w:cs="Times New Roman"/>
          <w:sz w:val="24"/>
          <w:szCs w:val="24"/>
        </w:rPr>
      </w:pPr>
    </w:p>
    <w:sectPr w:rsidR="00E95EA6" w:rsidSect="008C2CD7">
      <w:headerReference w:type="first" r:id="rId13"/>
      <w:pgSz w:w="12240" w:h="15840"/>
      <w:pgMar w:top="1985" w:right="1418" w:bottom="1418" w:left="1701"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Abdul Etibaroghlu" w:date="2024-05-27T11:12:00Z" w:initials="AE">
    <w:p w14:paraId="1E79B229" w14:textId="77777777" w:rsidR="00160E34" w:rsidRDefault="00160E34" w:rsidP="00160E34">
      <w:pPr>
        <w:pStyle w:val="CommentText"/>
      </w:pPr>
      <w:r>
        <w:rPr>
          <w:rStyle w:val="CommentReference"/>
        </w:rPr>
        <w:annotationRef/>
      </w:r>
      <w:r>
        <w:t>Paper Title - Times New Roman 14</w:t>
      </w:r>
    </w:p>
  </w:comment>
  <w:comment w:id="1" w:author="Abdul Etibaroghlu" w:date="2024-05-27T11:12:00Z" w:initials="AE">
    <w:p w14:paraId="2A60EAF7" w14:textId="32E65001" w:rsidR="00160E34" w:rsidRDefault="00160E34" w:rsidP="00160E34">
      <w:pPr>
        <w:pStyle w:val="CommentText"/>
      </w:pPr>
      <w:r>
        <w:rPr>
          <w:rStyle w:val="CommentReference"/>
        </w:rPr>
        <w:annotationRef/>
      </w:r>
      <w:r>
        <w:t>Authors - Times New Roman 12</w:t>
      </w:r>
    </w:p>
  </w:comment>
  <w:comment w:id="2" w:author="Abdul Etibaroghlu" w:date="2024-05-27T11:13:00Z" w:initials="AE">
    <w:p w14:paraId="6C7091E7" w14:textId="77777777" w:rsidR="00FD75F9" w:rsidRDefault="00160E34" w:rsidP="00FD75F9">
      <w:pPr>
        <w:pStyle w:val="CommentText"/>
      </w:pPr>
      <w:r>
        <w:rPr>
          <w:rStyle w:val="CommentReference"/>
        </w:rPr>
        <w:annotationRef/>
      </w:r>
      <w:r w:rsidR="00FD75F9">
        <w:t>Correspondence</w:t>
      </w:r>
      <w:r w:rsidR="00FD75F9">
        <w:rPr>
          <w:lang w:val="az-Latn-AZ"/>
        </w:rPr>
        <w:t xml:space="preserve"> emails s</w:t>
      </w:r>
      <w:r w:rsidR="00FD75F9">
        <w:t>hould be official emails. Authors are advised to use professional emails</w:t>
      </w:r>
    </w:p>
  </w:comment>
  <w:comment w:id="3" w:author="Abdul Etibaroghlu" w:date="2024-05-27T11:13:00Z" w:initials="AE">
    <w:p w14:paraId="4BC7F132" w14:textId="344E3CEB" w:rsidR="00160E34" w:rsidRDefault="00160E34" w:rsidP="00160E34">
      <w:pPr>
        <w:pStyle w:val="CommentText"/>
      </w:pPr>
      <w:r>
        <w:rPr>
          <w:rStyle w:val="CommentReference"/>
        </w:rPr>
        <w:annotationRef/>
      </w:r>
      <w:r>
        <w:t>5-7 related keywords, Times New Roman 12</w:t>
      </w:r>
    </w:p>
  </w:comment>
  <w:comment w:id="4" w:author="Abdul Etibaroghlu" w:date="2024-05-27T11:14:00Z" w:initials="AE">
    <w:p w14:paraId="6A0A23BC" w14:textId="77777777" w:rsidR="00160E34" w:rsidRDefault="00160E34" w:rsidP="00160E34">
      <w:pPr>
        <w:pStyle w:val="CommentText"/>
      </w:pPr>
      <w:r>
        <w:rPr>
          <w:rStyle w:val="CommentReference"/>
        </w:rPr>
        <w:annotationRef/>
      </w:r>
      <w:r>
        <w:t>Official address of authors</w:t>
      </w:r>
    </w:p>
  </w:comment>
  <w:comment w:id="5" w:author="Abdul Etibaroghlu" w:date="2024-05-27T11:15:00Z" w:initials="AE">
    <w:p w14:paraId="6B7CAF94" w14:textId="77777777" w:rsidR="00160E34" w:rsidRDefault="00160E34" w:rsidP="00160E34">
      <w:pPr>
        <w:pStyle w:val="CommentText"/>
      </w:pPr>
      <w:r>
        <w:rPr>
          <w:rStyle w:val="CommentReference"/>
        </w:rPr>
        <w:annotationRef/>
      </w:r>
      <w:r>
        <w:t>Abstract - short, precise, without unrelated information - Times New Roman 12</w:t>
      </w:r>
    </w:p>
  </w:comment>
  <w:comment w:id="6" w:author="Abdul Etibaroghlu" w:date="2024-05-27T11:36:00Z" w:initials="AE">
    <w:p w14:paraId="65A7CE5A" w14:textId="77777777" w:rsidR="00321C31" w:rsidRDefault="00321C31" w:rsidP="00321C31">
      <w:pPr>
        <w:pStyle w:val="CommentText"/>
      </w:pPr>
      <w:r>
        <w:rPr>
          <w:rStyle w:val="CommentReference"/>
        </w:rPr>
        <w:annotationRef/>
      </w:r>
      <w:r>
        <w:t xml:space="preserve">References should be in APA form. Authors, (Year), Paper Title, </w:t>
      </w:r>
      <w:r>
        <w:rPr>
          <w:i/>
          <w:iCs/>
        </w:rPr>
        <w:t xml:space="preserve">Journal name, </w:t>
      </w:r>
      <w:r>
        <w:t>Volume of the Journal, pages,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E79B229" w15:done="0"/>
  <w15:commentEx w15:paraId="2A60EAF7" w15:done="0"/>
  <w15:commentEx w15:paraId="6C7091E7" w15:done="0"/>
  <w15:commentEx w15:paraId="4BC7F132" w15:done="0"/>
  <w15:commentEx w15:paraId="6A0A23BC" w15:done="0"/>
  <w15:commentEx w15:paraId="6B7CAF94" w15:done="0"/>
  <w15:commentEx w15:paraId="65A7CE5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5AB8DBC" w16cex:dateUtc="2024-05-27T07:12:00Z"/>
  <w16cex:commentExtensible w16cex:durableId="6494D064" w16cex:dateUtc="2024-05-27T07:12:00Z"/>
  <w16cex:commentExtensible w16cex:durableId="5F283F56" w16cex:dateUtc="2024-05-27T07:13:00Z"/>
  <w16cex:commentExtensible w16cex:durableId="06B0AA90" w16cex:dateUtc="2024-05-27T07:13:00Z"/>
  <w16cex:commentExtensible w16cex:durableId="2C08679B" w16cex:dateUtc="2024-05-27T07:14:00Z"/>
  <w16cex:commentExtensible w16cex:durableId="2D2C0354" w16cex:dateUtc="2024-05-27T07:15:00Z"/>
  <w16cex:commentExtensible w16cex:durableId="2C996804" w16cex:dateUtc="2024-05-27T07: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E79B229" w16cid:durableId="25AB8DBC"/>
  <w16cid:commentId w16cid:paraId="2A60EAF7" w16cid:durableId="6494D064"/>
  <w16cid:commentId w16cid:paraId="6C7091E7" w16cid:durableId="5F283F56"/>
  <w16cid:commentId w16cid:paraId="4BC7F132" w16cid:durableId="06B0AA90"/>
  <w16cid:commentId w16cid:paraId="6A0A23BC" w16cid:durableId="2C08679B"/>
  <w16cid:commentId w16cid:paraId="6B7CAF94" w16cid:durableId="2D2C0354"/>
  <w16cid:commentId w16cid:paraId="65A7CE5A" w16cid:durableId="2C99680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893919" w14:textId="77777777" w:rsidR="006E4F2A" w:rsidRDefault="006E4F2A">
      <w:pPr>
        <w:spacing w:after="0" w:line="240" w:lineRule="auto"/>
      </w:pPr>
      <w:r>
        <w:separator/>
      </w:r>
    </w:p>
  </w:endnote>
  <w:endnote w:type="continuationSeparator" w:id="0">
    <w:p w14:paraId="67BCD25D" w14:textId="77777777" w:rsidR="006E4F2A" w:rsidRDefault="006E4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B3D6A6" w14:textId="77777777" w:rsidR="006E4F2A" w:rsidRDefault="006E4F2A">
      <w:pPr>
        <w:spacing w:after="0" w:line="240" w:lineRule="auto"/>
      </w:pPr>
      <w:r>
        <w:separator/>
      </w:r>
    </w:p>
  </w:footnote>
  <w:footnote w:type="continuationSeparator" w:id="0">
    <w:p w14:paraId="39490CF7" w14:textId="77777777" w:rsidR="006E4F2A" w:rsidRDefault="006E4F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3B9698" w14:textId="77777777" w:rsidR="00590A34" w:rsidRPr="00067116" w:rsidRDefault="00590A34" w:rsidP="00067116">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E964CC"/>
    <w:multiLevelType w:val="multilevel"/>
    <w:tmpl w:val="D30E6FB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720" w:hanging="720"/>
      </w:pPr>
      <w:rPr>
        <w:rFonts w:ascii="Times New Roman" w:hAnsi="Times New Roman" w:cs="Times New Roman" w:hint="default"/>
        <w:sz w:val="28"/>
        <w:szCs w:val="28"/>
      </w:rPr>
    </w:lvl>
    <w:lvl w:ilvl="3">
      <w:start w:val="1"/>
      <w:numFmt w:val="decimal"/>
      <w:lvlText w:val="%1.%2.%3.%4."/>
      <w:lvlJc w:val="left"/>
      <w:pPr>
        <w:ind w:left="1080" w:hanging="1080"/>
      </w:pPr>
      <w:rPr>
        <w:rFonts w:hint="default"/>
      </w:rPr>
    </w:lvl>
    <w:lvl w:ilvl="4">
      <w:start w:val="1"/>
      <w:numFmt w:val="decimal"/>
      <w:lvlText w:val="%1.%2.%3.%4.%5."/>
      <w:lvlJc w:val="left"/>
      <w:pPr>
        <w:ind w:left="7444" w:hanging="1440"/>
      </w:pPr>
      <w:rPr>
        <w:rFonts w:hint="default"/>
      </w:rPr>
    </w:lvl>
    <w:lvl w:ilvl="5">
      <w:start w:val="1"/>
      <w:numFmt w:val="decimal"/>
      <w:lvlText w:val="%1.%2.%3.%4.%5.%6."/>
      <w:lvlJc w:val="left"/>
      <w:pPr>
        <w:ind w:left="8945" w:hanging="1440"/>
      </w:pPr>
      <w:rPr>
        <w:rFonts w:hint="default"/>
      </w:rPr>
    </w:lvl>
    <w:lvl w:ilvl="6">
      <w:start w:val="1"/>
      <w:numFmt w:val="decimal"/>
      <w:lvlText w:val="%1.%2.%3.%4.%5.%6.%7."/>
      <w:lvlJc w:val="left"/>
      <w:pPr>
        <w:ind w:left="10806" w:hanging="1800"/>
      </w:pPr>
      <w:rPr>
        <w:rFonts w:hint="default"/>
      </w:rPr>
    </w:lvl>
    <w:lvl w:ilvl="7">
      <w:start w:val="1"/>
      <w:numFmt w:val="decimal"/>
      <w:lvlText w:val="%1.%2.%3.%4.%5.%6.%7.%8."/>
      <w:lvlJc w:val="left"/>
      <w:pPr>
        <w:ind w:left="12307" w:hanging="1800"/>
      </w:pPr>
      <w:rPr>
        <w:rFonts w:hint="default"/>
      </w:rPr>
    </w:lvl>
    <w:lvl w:ilvl="8">
      <w:start w:val="1"/>
      <w:numFmt w:val="decimal"/>
      <w:lvlText w:val="%1.%2.%3.%4.%5.%6.%7.%8.%9."/>
      <w:lvlJc w:val="left"/>
      <w:pPr>
        <w:ind w:left="14168" w:hanging="2160"/>
      </w:pPr>
      <w:rPr>
        <w:rFonts w:hint="default"/>
      </w:rPr>
    </w:lvl>
  </w:abstractNum>
  <w:abstractNum w:abstractNumId="1" w15:restartNumberingAfterBreak="0">
    <w:nsid w:val="2B661D7F"/>
    <w:multiLevelType w:val="hybridMultilevel"/>
    <w:tmpl w:val="4CBE8A5C"/>
    <w:lvl w:ilvl="0" w:tplc="5B844EC4">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170840"/>
    <w:multiLevelType w:val="hybridMultilevel"/>
    <w:tmpl w:val="2DBE2CB4"/>
    <w:lvl w:ilvl="0" w:tplc="670459D2">
      <w:start w:val="8"/>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C505DD2"/>
    <w:multiLevelType w:val="hybridMultilevel"/>
    <w:tmpl w:val="7C182CE8"/>
    <w:lvl w:ilvl="0" w:tplc="9BDCEF1A">
      <w:start w:val="8"/>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2384641">
    <w:abstractNumId w:val="0"/>
  </w:num>
  <w:num w:numId="2" w16cid:durableId="1350984708">
    <w:abstractNumId w:val="2"/>
  </w:num>
  <w:num w:numId="3" w16cid:durableId="957226931">
    <w:abstractNumId w:val="3"/>
  </w:num>
  <w:num w:numId="4" w16cid:durableId="162504019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bdul Etibaroghlu">
    <w15:presenceInfo w15:providerId="AD" w15:userId="S::aetibaroghlu@ada.edu.az::959b922f-27cb-4142-88e2-60a2cbabff8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DCF"/>
    <w:rsid w:val="00033F64"/>
    <w:rsid w:val="00082E19"/>
    <w:rsid w:val="00086435"/>
    <w:rsid w:val="000976E2"/>
    <w:rsid w:val="00107284"/>
    <w:rsid w:val="00160E34"/>
    <w:rsid w:val="001F5682"/>
    <w:rsid w:val="002278EF"/>
    <w:rsid w:val="002A21E7"/>
    <w:rsid w:val="002B4505"/>
    <w:rsid w:val="00321C31"/>
    <w:rsid w:val="00347C1E"/>
    <w:rsid w:val="00451AD6"/>
    <w:rsid w:val="004D1859"/>
    <w:rsid w:val="004D5892"/>
    <w:rsid w:val="00554B31"/>
    <w:rsid w:val="00590A34"/>
    <w:rsid w:val="005E6BB0"/>
    <w:rsid w:val="00600835"/>
    <w:rsid w:val="00616DD8"/>
    <w:rsid w:val="00670F1C"/>
    <w:rsid w:val="006E4F2A"/>
    <w:rsid w:val="006F7208"/>
    <w:rsid w:val="00701E01"/>
    <w:rsid w:val="007031CC"/>
    <w:rsid w:val="007330F5"/>
    <w:rsid w:val="00735B99"/>
    <w:rsid w:val="007C0978"/>
    <w:rsid w:val="007E2DE7"/>
    <w:rsid w:val="00856094"/>
    <w:rsid w:val="008B3958"/>
    <w:rsid w:val="008B549A"/>
    <w:rsid w:val="008C2CD7"/>
    <w:rsid w:val="008C5EEA"/>
    <w:rsid w:val="009649B8"/>
    <w:rsid w:val="009A5341"/>
    <w:rsid w:val="009B484B"/>
    <w:rsid w:val="009D3794"/>
    <w:rsid w:val="009E0709"/>
    <w:rsid w:val="009E6DCF"/>
    <w:rsid w:val="009E7C3B"/>
    <w:rsid w:val="00A16FDE"/>
    <w:rsid w:val="00A243D8"/>
    <w:rsid w:val="00A45AB8"/>
    <w:rsid w:val="00A61F7E"/>
    <w:rsid w:val="00AD7252"/>
    <w:rsid w:val="00B06502"/>
    <w:rsid w:val="00B42EF3"/>
    <w:rsid w:val="00BA7C65"/>
    <w:rsid w:val="00C01046"/>
    <w:rsid w:val="00C7433B"/>
    <w:rsid w:val="00C83D44"/>
    <w:rsid w:val="00CE50A7"/>
    <w:rsid w:val="00D73C11"/>
    <w:rsid w:val="00D85DCA"/>
    <w:rsid w:val="00DD2959"/>
    <w:rsid w:val="00E44844"/>
    <w:rsid w:val="00E77D4D"/>
    <w:rsid w:val="00E83FA2"/>
    <w:rsid w:val="00E95EA6"/>
    <w:rsid w:val="00EC4EF9"/>
    <w:rsid w:val="00ED283A"/>
    <w:rsid w:val="00FB4DC2"/>
    <w:rsid w:val="00FC5DEC"/>
    <w:rsid w:val="00FD75F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D836B"/>
  <w15:chartTrackingRefBased/>
  <w15:docId w15:val="{1B0284D9-2047-4362-B7B1-957CFCCE8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qFormat/>
    <w:rsid w:val="00856094"/>
    <w:pPr>
      <w:keepNext/>
      <w:keepLines/>
      <w:tabs>
        <w:tab w:val="left" w:pos="377"/>
      </w:tabs>
      <w:spacing w:after="120" w:line="360" w:lineRule="auto"/>
      <w:outlineLvl w:val="1"/>
    </w:pPr>
    <w:rPr>
      <w:rFonts w:ascii="SimHei" w:eastAsia="SimHei" w:hAnsi="Arial" w:cs="Times New Roman"/>
      <w:bCs/>
      <w:kern w:val="0"/>
      <w:sz w:val="30"/>
      <w:szCs w:val="30"/>
      <w14:ligatures w14:val="none"/>
    </w:rPr>
  </w:style>
  <w:style w:type="paragraph" w:styleId="Heading3">
    <w:name w:val="heading 3"/>
    <w:basedOn w:val="Normal"/>
    <w:next w:val="Normal"/>
    <w:link w:val="Heading3Char"/>
    <w:uiPriority w:val="9"/>
    <w:semiHidden/>
    <w:unhideWhenUsed/>
    <w:qFormat/>
    <w:rsid w:val="006F72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8C2CD7"/>
    <w:pPr>
      <w:widowControl w:val="0"/>
      <w:spacing w:after="120" w:line="240" w:lineRule="auto"/>
      <w:jc w:val="both"/>
    </w:pPr>
    <w:rPr>
      <w:rFonts w:ascii="Times New Roman" w:eastAsia="SimSun" w:hAnsi="Times New Roman" w:cs="Times New Roman"/>
      <w:sz w:val="21"/>
      <w:szCs w:val="24"/>
      <w14:ligatures w14:val="none"/>
    </w:rPr>
  </w:style>
  <w:style w:type="character" w:customStyle="1" w:styleId="BodyTextChar">
    <w:name w:val="Body Text Char"/>
    <w:basedOn w:val="DefaultParagraphFont"/>
    <w:link w:val="BodyText"/>
    <w:uiPriority w:val="1"/>
    <w:rsid w:val="008C2CD7"/>
    <w:rPr>
      <w:rFonts w:ascii="Times New Roman" w:eastAsia="SimSun" w:hAnsi="Times New Roman" w:cs="Times New Roman"/>
      <w:sz w:val="21"/>
      <w:szCs w:val="24"/>
      <w14:ligatures w14:val="none"/>
    </w:rPr>
  </w:style>
  <w:style w:type="character" w:customStyle="1" w:styleId="Heading2Char">
    <w:name w:val="Heading 2 Char"/>
    <w:basedOn w:val="DefaultParagraphFont"/>
    <w:link w:val="Heading2"/>
    <w:uiPriority w:val="9"/>
    <w:rsid w:val="00856094"/>
    <w:rPr>
      <w:rFonts w:ascii="SimHei" w:eastAsia="SimHei" w:hAnsi="Arial" w:cs="Times New Roman"/>
      <w:bCs/>
      <w:kern w:val="0"/>
      <w:sz w:val="30"/>
      <w:szCs w:val="30"/>
      <w14:ligatures w14:val="none"/>
    </w:rPr>
  </w:style>
  <w:style w:type="paragraph" w:styleId="ListParagraph">
    <w:name w:val="List Paragraph"/>
    <w:basedOn w:val="Normal"/>
    <w:uiPriority w:val="34"/>
    <w:qFormat/>
    <w:rsid w:val="009B484B"/>
    <w:pPr>
      <w:ind w:left="720"/>
      <w:contextualSpacing/>
    </w:pPr>
  </w:style>
  <w:style w:type="character" w:styleId="Hyperlink">
    <w:name w:val="Hyperlink"/>
    <w:basedOn w:val="DefaultParagraphFont"/>
    <w:uiPriority w:val="99"/>
    <w:unhideWhenUsed/>
    <w:rsid w:val="009B484B"/>
    <w:rPr>
      <w:color w:val="0000FF" w:themeColor="hyperlink"/>
      <w:u w:val="single"/>
    </w:rPr>
  </w:style>
  <w:style w:type="character" w:styleId="UnresolvedMention">
    <w:name w:val="Unresolved Mention"/>
    <w:basedOn w:val="DefaultParagraphFont"/>
    <w:uiPriority w:val="99"/>
    <w:semiHidden/>
    <w:unhideWhenUsed/>
    <w:rsid w:val="009B484B"/>
    <w:rPr>
      <w:color w:val="605E5C"/>
      <w:shd w:val="clear" w:color="auto" w:fill="E1DFDD"/>
    </w:rPr>
  </w:style>
  <w:style w:type="paragraph" w:customStyle="1" w:styleId="pf0">
    <w:name w:val="pf0"/>
    <w:basedOn w:val="Normal"/>
    <w:rsid w:val="00451AD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3Char">
    <w:name w:val="Heading 3 Char"/>
    <w:basedOn w:val="DefaultParagraphFont"/>
    <w:link w:val="Heading3"/>
    <w:uiPriority w:val="9"/>
    <w:semiHidden/>
    <w:rsid w:val="006F7208"/>
    <w:rPr>
      <w:rFonts w:asciiTheme="majorHAnsi" w:eastAsiaTheme="majorEastAsia" w:hAnsiTheme="majorHAnsi" w:cstheme="majorBidi"/>
      <w:color w:val="243F60" w:themeColor="accent1" w:themeShade="7F"/>
      <w:sz w:val="24"/>
      <w:szCs w:val="24"/>
    </w:rPr>
  </w:style>
  <w:style w:type="paragraph" w:styleId="Caption">
    <w:name w:val="caption"/>
    <w:basedOn w:val="Normal"/>
    <w:next w:val="Normal"/>
    <w:unhideWhenUsed/>
    <w:qFormat/>
    <w:rsid w:val="00033F64"/>
    <w:pPr>
      <w:widowControl w:val="0"/>
      <w:spacing w:line="240" w:lineRule="auto"/>
      <w:jc w:val="both"/>
    </w:pPr>
    <w:rPr>
      <w:rFonts w:ascii="Times New Roman" w:eastAsia="SimSun" w:hAnsi="Times New Roman" w:cs="Times New Roman"/>
      <w:iCs/>
      <w:color w:val="000000" w:themeColor="text1"/>
      <w:sz w:val="21"/>
      <w:szCs w:val="18"/>
      <w14:ligatures w14:val="none"/>
    </w:rPr>
  </w:style>
  <w:style w:type="table" w:styleId="TableGrid">
    <w:name w:val="Table Grid"/>
    <w:basedOn w:val="TableNormal"/>
    <w:uiPriority w:val="59"/>
    <w:rsid w:val="00033F64"/>
    <w:pPr>
      <w:widowControl w:val="0"/>
      <w:autoSpaceDE w:val="0"/>
      <w:autoSpaceDN w:val="0"/>
      <w:spacing w:after="0" w:line="240" w:lineRule="auto"/>
    </w:pPr>
    <w:rPr>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735B99"/>
    <w:pPr>
      <w:pBdr>
        <w:bottom w:val="single" w:sz="6" w:space="1" w:color="auto"/>
      </w:pBdr>
      <w:tabs>
        <w:tab w:val="center" w:pos="4153"/>
        <w:tab w:val="right" w:pos="8306"/>
      </w:tabs>
      <w:snapToGrid w:val="0"/>
      <w:spacing w:after="0" w:line="240" w:lineRule="auto"/>
      <w:ind w:firstLineChars="200" w:firstLine="360"/>
      <w:jc w:val="center"/>
    </w:pPr>
    <w:rPr>
      <w:rFonts w:ascii="Times New Roman" w:eastAsia="SimSun" w:hAnsi="Times New Roman" w:cs="Times New Roman"/>
      <w:kern w:val="0"/>
      <w:sz w:val="18"/>
      <w:szCs w:val="18"/>
      <w14:ligatures w14:val="none"/>
    </w:rPr>
  </w:style>
  <w:style w:type="character" w:customStyle="1" w:styleId="HeaderChar">
    <w:name w:val="Header Char"/>
    <w:basedOn w:val="DefaultParagraphFont"/>
    <w:link w:val="Header"/>
    <w:uiPriority w:val="99"/>
    <w:rsid w:val="00735B99"/>
    <w:rPr>
      <w:rFonts w:ascii="Times New Roman" w:eastAsia="SimSun" w:hAnsi="Times New Roman" w:cs="Times New Roman"/>
      <w:kern w:val="0"/>
      <w:sz w:val="18"/>
      <w:szCs w:val="18"/>
      <w14:ligatures w14:val="none"/>
    </w:rPr>
  </w:style>
  <w:style w:type="character" w:styleId="PlaceholderText">
    <w:name w:val="Placeholder Text"/>
    <w:basedOn w:val="DefaultParagraphFont"/>
    <w:uiPriority w:val="99"/>
    <w:rsid w:val="00086435"/>
    <w:rPr>
      <w:color w:val="666666"/>
    </w:rPr>
  </w:style>
  <w:style w:type="character" w:styleId="CommentReference">
    <w:name w:val="annotation reference"/>
    <w:basedOn w:val="DefaultParagraphFont"/>
    <w:uiPriority w:val="99"/>
    <w:semiHidden/>
    <w:unhideWhenUsed/>
    <w:rsid w:val="00160E34"/>
    <w:rPr>
      <w:sz w:val="16"/>
      <w:szCs w:val="16"/>
    </w:rPr>
  </w:style>
  <w:style w:type="paragraph" w:styleId="CommentText">
    <w:name w:val="annotation text"/>
    <w:basedOn w:val="Normal"/>
    <w:link w:val="CommentTextChar"/>
    <w:uiPriority w:val="99"/>
    <w:unhideWhenUsed/>
    <w:rsid w:val="00160E34"/>
    <w:pPr>
      <w:spacing w:line="240" w:lineRule="auto"/>
    </w:pPr>
    <w:rPr>
      <w:sz w:val="20"/>
      <w:szCs w:val="20"/>
    </w:rPr>
  </w:style>
  <w:style w:type="character" w:customStyle="1" w:styleId="CommentTextChar">
    <w:name w:val="Comment Text Char"/>
    <w:basedOn w:val="DefaultParagraphFont"/>
    <w:link w:val="CommentText"/>
    <w:uiPriority w:val="99"/>
    <w:rsid w:val="00160E34"/>
    <w:rPr>
      <w:sz w:val="20"/>
      <w:szCs w:val="20"/>
    </w:rPr>
  </w:style>
  <w:style w:type="paragraph" w:styleId="CommentSubject">
    <w:name w:val="annotation subject"/>
    <w:basedOn w:val="CommentText"/>
    <w:next w:val="CommentText"/>
    <w:link w:val="CommentSubjectChar"/>
    <w:uiPriority w:val="99"/>
    <w:semiHidden/>
    <w:unhideWhenUsed/>
    <w:rsid w:val="00160E34"/>
    <w:rPr>
      <w:b/>
      <w:bCs/>
    </w:rPr>
  </w:style>
  <w:style w:type="character" w:customStyle="1" w:styleId="CommentSubjectChar">
    <w:name w:val="Comment Subject Char"/>
    <w:basedOn w:val="CommentTextChar"/>
    <w:link w:val="CommentSubject"/>
    <w:uiPriority w:val="99"/>
    <w:semiHidden/>
    <w:rsid w:val="00160E3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5500823">
      <w:bodyDiv w:val="1"/>
      <w:marLeft w:val="0"/>
      <w:marRight w:val="0"/>
      <w:marTop w:val="0"/>
      <w:marBottom w:val="0"/>
      <w:divBdr>
        <w:top w:val="none" w:sz="0" w:space="0" w:color="auto"/>
        <w:left w:val="none" w:sz="0" w:space="0" w:color="auto"/>
        <w:bottom w:val="none" w:sz="0" w:space="0" w:color="auto"/>
        <w:right w:val="none" w:sz="0" w:space="0" w:color="auto"/>
      </w:divBdr>
      <w:divsChild>
        <w:div w:id="867958848">
          <w:marLeft w:val="480"/>
          <w:marRight w:val="0"/>
          <w:marTop w:val="0"/>
          <w:marBottom w:val="0"/>
          <w:divBdr>
            <w:top w:val="none" w:sz="0" w:space="0" w:color="auto"/>
            <w:left w:val="none" w:sz="0" w:space="0" w:color="auto"/>
            <w:bottom w:val="none" w:sz="0" w:space="0" w:color="auto"/>
            <w:right w:val="none" w:sz="0" w:space="0" w:color="auto"/>
          </w:divBdr>
        </w:div>
        <w:div w:id="510874003">
          <w:marLeft w:val="480"/>
          <w:marRight w:val="0"/>
          <w:marTop w:val="0"/>
          <w:marBottom w:val="0"/>
          <w:divBdr>
            <w:top w:val="none" w:sz="0" w:space="0" w:color="auto"/>
            <w:left w:val="none" w:sz="0" w:space="0" w:color="auto"/>
            <w:bottom w:val="none" w:sz="0" w:space="0" w:color="auto"/>
            <w:right w:val="none" w:sz="0" w:space="0" w:color="auto"/>
          </w:divBdr>
        </w:div>
        <w:div w:id="219171032">
          <w:marLeft w:val="480"/>
          <w:marRight w:val="0"/>
          <w:marTop w:val="0"/>
          <w:marBottom w:val="0"/>
          <w:divBdr>
            <w:top w:val="none" w:sz="0" w:space="0" w:color="auto"/>
            <w:left w:val="none" w:sz="0" w:space="0" w:color="auto"/>
            <w:bottom w:val="none" w:sz="0" w:space="0" w:color="auto"/>
            <w:right w:val="none" w:sz="0" w:space="0" w:color="auto"/>
          </w:divBdr>
        </w:div>
        <w:div w:id="400180958">
          <w:marLeft w:val="480"/>
          <w:marRight w:val="0"/>
          <w:marTop w:val="0"/>
          <w:marBottom w:val="0"/>
          <w:divBdr>
            <w:top w:val="none" w:sz="0" w:space="0" w:color="auto"/>
            <w:left w:val="none" w:sz="0" w:space="0" w:color="auto"/>
            <w:bottom w:val="none" w:sz="0" w:space="0" w:color="auto"/>
            <w:right w:val="none" w:sz="0" w:space="0" w:color="auto"/>
          </w:divBdr>
        </w:div>
        <w:div w:id="1309094851">
          <w:marLeft w:val="480"/>
          <w:marRight w:val="0"/>
          <w:marTop w:val="0"/>
          <w:marBottom w:val="0"/>
          <w:divBdr>
            <w:top w:val="none" w:sz="0" w:space="0" w:color="auto"/>
            <w:left w:val="none" w:sz="0" w:space="0" w:color="auto"/>
            <w:bottom w:val="none" w:sz="0" w:space="0" w:color="auto"/>
            <w:right w:val="none" w:sz="0" w:space="0" w:color="auto"/>
          </w:divBdr>
        </w:div>
        <w:div w:id="1648513968">
          <w:marLeft w:val="480"/>
          <w:marRight w:val="0"/>
          <w:marTop w:val="0"/>
          <w:marBottom w:val="0"/>
          <w:divBdr>
            <w:top w:val="none" w:sz="0" w:space="0" w:color="auto"/>
            <w:left w:val="none" w:sz="0" w:space="0" w:color="auto"/>
            <w:bottom w:val="none" w:sz="0" w:space="0" w:color="auto"/>
            <w:right w:val="none" w:sz="0" w:space="0" w:color="auto"/>
          </w:divBdr>
        </w:div>
        <w:div w:id="889729005">
          <w:marLeft w:val="480"/>
          <w:marRight w:val="0"/>
          <w:marTop w:val="0"/>
          <w:marBottom w:val="0"/>
          <w:divBdr>
            <w:top w:val="none" w:sz="0" w:space="0" w:color="auto"/>
            <w:left w:val="none" w:sz="0" w:space="0" w:color="auto"/>
            <w:bottom w:val="none" w:sz="0" w:space="0" w:color="auto"/>
            <w:right w:val="none" w:sz="0" w:space="0" w:color="auto"/>
          </w:divBdr>
        </w:div>
        <w:div w:id="456796484">
          <w:marLeft w:val="480"/>
          <w:marRight w:val="0"/>
          <w:marTop w:val="0"/>
          <w:marBottom w:val="0"/>
          <w:divBdr>
            <w:top w:val="none" w:sz="0" w:space="0" w:color="auto"/>
            <w:left w:val="none" w:sz="0" w:space="0" w:color="auto"/>
            <w:bottom w:val="none" w:sz="0" w:space="0" w:color="auto"/>
            <w:right w:val="none" w:sz="0" w:space="0" w:color="auto"/>
          </w:divBdr>
        </w:div>
        <w:div w:id="410587603">
          <w:marLeft w:val="480"/>
          <w:marRight w:val="0"/>
          <w:marTop w:val="0"/>
          <w:marBottom w:val="0"/>
          <w:divBdr>
            <w:top w:val="none" w:sz="0" w:space="0" w:color="auto"/>
            <w:left w:val="none" w:sz="0" w:space="0" w:color="auto"/>
            <w:bottom w:val="none" w:sz="0" w:space="0" w:color="auto"/>
            <w:right w:val="none" w:sz="0" w:space="0" w:color="auto"/>
          </w:divBdr>
        </w:div>
        <w:div w:id="1789470171">
          <w:marLeft w:val="480"/>
          <w:marRight w:val="0"/>
          <w:marTop w:val="0"/>
          <w:marBottom w:val="0"/>
          <w:divBdr>
            <w:top w:val="none" w:sz="0" w:space="0" w:color="auto"/>
            <w:left w:val="none" w:sz="0" w:space="0" w:color="auto"/>
            <w:bottom w:val="none" w:sz="0" w:space="0" w:color="auto"/>
            <w:right w:val="none" w:sz="0" w:space="0" w:color="auto"/>
          </w:divBdr>
        </w:div>
        <w:div w:id="1265845908">
          <w:marLeft w:val="480"/>
          <w:marRight w:val="0"/>
          <w:marTop w:val="0"/>
          <w:marBottom w:val="0"/>
          <w:divBdr>
            <w:top w:val="none" w:sz="0" w:space="0" w:color="auto"/>
            <w:left w:val="none" w:sz="0" w:space="0" w:color="auto"/>
            <w:bottom w:val="none" w:sz="0" w:space="0" w:color="auto"/>
            <w:right w:val="none" w:sz="0" w:space="0" w:color="auto"/>
          </w:divBdr>
        </w:div>
        <w:div w:id="965818489">
          <w:marLeft w:val="480"/>
          <w:marRight w:val="0"/>
          <w:marTop w:val="0"/>
          <w:marBottom w:val="0"/>
          <w:divBdr>
            <w:top w:val="none" w:sz="0" w:space="0" w:color="auto"/>
            <w:left w:val="none" w:sz="0" w:space="0" w:color="auto"/>
            <w:bottom w:val="none" w:sz="0" w:space="0" w:color="auto"/>
            <w:right w:val="none" w:sz="0" w:space="0" w:color="auto"/>
          </w:divBdr>
        </w:div>
        <w:div w:id="161941504">
          <w:marLeft w:val="480"/>
          <w:marRight w:val="0"/>
          <w:marTop w:val="0"/>
          <w:marBottom w:val="0"/>
          <w:divBdr>
            <w:top w:val="none" w:sz="0" w:space="0" w:color="auto"/>
            <w:left w:val="none" w:sz="0" w:space="0" w:color="auto"/>
            <w:bottom w:val="none" w:sz="0" w:space="0" w:color="auto"/>
            <w:right w:val="none" w:sz="0" w:space="0" w:color="auto"/>
          </w:divBdr>
        </w:div>
        <w:div w:id="1930847913">
          <w:marLeft w:val="480"/>
          <w:marRight w:val="0"/>
          <w:marTop w:val="0"/>
          <w:marBottom w:val="0"/>
          <w:divBdr>
            <w:top w:val="none" w:sz="0" w:space="0" w:color="auto"/>
            <w:left w:val="none" w:sz="0" w:space="0" w:color="auto"/>
            <w:bottom w:val="none" w:sz="0" w:space="0" w:color="auto"/>
            <w:right w:val="none" w:sz="0" w:space="0" w:color="auto"/>
          </w:divBdr>
        </w:div>
        <w:div w:id="2061052619">
          <w:marLeft w:val="480"/>
          <w:marRight w:val="0"/>
          <w:marTop w:val="0"/>
          <w:marBottom w:val="0"/>
          <w:divBdr>
            <w:top w:val="none" w:sz="0" w:space="0" w:color="auto"/>
            <w:left w:val="none" w:sz="0" w:space="0" w:color="auto"/>
            <w:bottom w:val="none" w:sz="0" w:space="0" w:color="auto"/>
            <w:right w:val="none" w:sz="0" w:space="0" w:color="auto"/>
          </w:divBdr>
        </w:div>
        <w:div w:id="889608533">
          <w:marLeft w:val="480"/>
          <w:marRight w:val="0"/>
          <w:marTop w:val="0"/>
          <w:marBottom w:val="0"/>
          <w:divBdr>
            <w:top w:val="none" w:sz="0" w:space="0" w:color="auto"/>
            <w:left w:val="none" w:sz="0" w:space="0" w:color="auto"/>
            <w:bottom w:val="none" w:sz="0" w:space="0" w:color="auto"/>
            <w:right w:val="none" w:sz="0" w:space="0" w:color="auto"/>
          </w:divBdr>
        </w:div>
        <w:div w:id="1115322740">
          <w:marLeft w:val="480"/>
          <w:marRight w:val="0"/>
          <w:marTop w:val="0"/>
          <w:marBottom w:val="0"/>
          <w:divBdr>
            <w:top w:val="none" w:sz="0" w:space="0" w:color="auto"/>
            <w:left w:val="none" w:sz="0" w:space="0" w:color="auto"/>
            <w:bottom w:val="none" w:sz="0" w:space="0" w:color="auto"/>
            <w:right w:val="none" w:sz="0" w:space="0" w:color="auto"/>
          </w:divBdr>
        </w:div>
        <w:div w:id="96028898">
          <w:marLeft w:val="480"/>
          <w:marRight w:val="0"/>
          <w:marTop w:val="0"/>
          <w:marBottom w:val="0"/>
          <w:divBdr>
            <w:top w:val="none" w:sz="0" w:space="0" w:color="auto"/>
            <w:left w:val="none" w:sz="0" w:space="0" w:color="auto"/>
            <w:bottom w:val="none" w:sz="0" w:space="0" w:color="auto"/>
            <w:right w:val="none" w:sz="0" w:space="0" w:color="auto"/>
          </w:divBdr>
        </w:div>
        <w:div w:id="899706303">
          <w:marLeft w:val="480"/>
          <w:marRight w:val="0"/>
          <w:marTop w:val="0"/>
          <w:marBottom w:val="0"/>
          <w:divBdr>
            <w:top w:val="none" w:sz="0" w:space="0" w:color="auto"/>
            <w:left w:val="none" w:sz="0" w:space="0" w:color="auto"/>
            <w:bottom w:val="none" w:sz="0" w:space="0" w:color="auto"/>
            <w:right w:val="none" w:sz="0" w:space="0" w:color="auto"/>
          </w:divBdr>
        </w:div>
        <w:div w:id="1551650295">
          <w:marLeft w:val="480"/>
          <w:marRight w:val="0"/>
          <w:marTop w:val="0"/>
          <w:marBottom w:val="0"/>
          <w:divBdr>
            <w:top w:val="none" w:sz="0" w:space="0" w:color="auto"/>
            <w:left w:val="none" w:sz="0" w:space="0" w:color="auto"/>
            <w:bottom w:val="none" w:sz="0" w:space="0" w:color="auto"/>
            <w:right w:val="none" w:sz="0" w:space="0" w:color="auto"/>
          </w:divBdr>
        </w:div>
        <w:div w:id="617219717">
          <w:marLeft w:val="480"/>
          <w:marRight w:val="0"/>
          <w:marTop w:val="0"/>
          <w:marBottom w:val="0"/>
          <w:divBdr>
            <w:top w:val="none" w:sz="0" w:space="0" w:color="auto"/>
            <w:left w:val="none" w:sz="0" w:space="0" w:color="auto"/>
            <w:bottom w:val="none" w:sz="0" w:space="0" w:color="auto"/>
            <w:right w:val="none" w:sz="0" w:space="0" w:color="auto"/>
          </w:divBdr>
        </w:div>
        <w:div w:id="516890017">
          <w:marLeft w:val="480"/>
          <w:marRight w:val="0"/>
          <w:marTop w:val="0"/>
          <w:marBottom w:val="0"/>
          <w:divBdr>
            <w:top w:val="none" w:sz="0" w:space="0" w:color="auto"/>
            <w:left w:val="none" w:sz="0" w:space="0" w:color="auto"/>
            <w:bottom w:val="none" w:sz="0" w:space="0" w:color="auto"/>
            <w:right w:val="none" w:sz="0" w:space="0" w:color="auto"/>
          </w:divBdr>
        </w:div>
        <w:div w:id="1000931618">
          <w:marLeft w:val="480"/>
          <w:marRight w:val="0"/>
          <w:marTop w:val="0"/>
          <w:marBottom w:val="0"/>
          <w:divBdr>
            <w:top w:val="none" w:sz="0" w:space="0" w:color="auto"/>
            <w:left w:val="none" w:sz="0" w:space="0" w:color="auto"/>
            <w:bottom w:val="none" w:sz="0" w:space="0" w:color="auto"/>
            <w:right w:val="none" w:sz="0" w:space="0" w:color="auto"/>
          </w:divBdr>
        </w:div>
        <w:div w:id="159085661">
          <w:marLeft w:val="480"/>
          <w:marRight w:val="0"/>
          <w:marTop w:val="0"/>
          <w:marBottom w:val="0"/>
          <w:divBdr>
            <w:top w:val="none" w:sz="0" w:space="0" w:color="auto"/>
            <w:left w:val="none" w:sz="0" w:space="0" w:color="auto"/>
            <w:bottom w:val="none" w:sz="0" w:space="0" w:color="auto"/>
            <w:right w:val="none" w:sz="0" w:space="0" w:color="auto"/>
          </w:divBdr>
        </w:div>
        <w:div w:id="1273903042">
          <w:marLeft w:val="480"/>
          <w:marRight w:val="0"/>
          <w:marTop w:val="0"/>
          <w:marBottom w:val="0"/>
          <w:divBdr>
            <w:top w:val="none" w:sz="0" w:space="0" w:color="auto"/>
            <w:left w:val="none" w:sz="0" w:space="0" w:color="auto"/>
            <w:bottom w:val="none" w:sz="0" w:space="0" w:color="auto"/>
            <w:right w:val="none" w:sz="0" w:space="0" w:color="auto"/>
          </w:divBdr>
        </w:div>
        <w:div w:id="378631138">
          <w:marLeft w:val="480"/>
          <w:marRight w:val="0"/>
          <w:marTop w:val="0"/>
          <w:marBottom w:val="0"/>
          <w:divBdr>
            <w:top w:val="none" w:sz="0" w:space="0" w:color="auto"/>
            <w:left w:val="none" w:sz="0" w:space="0" w:color="auto"/>
            <w:bottom w:val="none" w:sz="0" w:space="0" w:color="auto"/>
            <w:right w:val="none" w:sz="0" w:space="0" w:color="auto"/>
          </w:divBdr>
        </w:div>
        <w:div w:id="1505826891">
          <w:marLeft w:val="480"/>
          <w:marRight w:val="0"/>
          <w:marTop w:val="0"/>
          <w:marBottom w:val="0"/>
          <w:divBdr>
            <w:top w:val="none" w:sz="0" w:space="0" w:color="auto"/>
            <w:left w:val="none" w:sz="0" w:space="0" w:color="auto"/>
            <w:bottom w:val="none" w:sz="0" w:space="0" w:color="auto"/>
            <w:right w:val="none" w:sz="0" w:space="0" w:color="auto"/>
          </w:divBdr>
        </w:div>
        <w:div w:id="183251491">
          <w:marLeft w:val="480"/>
          <w:marRight w:val="0"/>
          <w:marTop w:val="0"/>
          <w:marBottom w:val="0"/>
          <w:divBdr>
            <w:top w:val="none" w:sz="0" w:space="0" w:color="auto"/>
            <w:left w:val="none" w:sz="0" w:space="0" w:color="auto"/>
            <w:bottom w:val="none" w:sz="0" w:space="0" w:color="auto"/>
            <w:right w:val="none" w:sz="0" w:space="0" w:color="auto"/>
          </w:divBdr>
        </w:div>
        <w:div w:id="164125759">
          <w:marLeft w:val="480"/>
          <w:marRight w:val="0"/>
          <w:marTop w:val="0"/>
          <w:marBottom w:val="0"/>
          <w:divBdr>
            <w:top w:val="none" w:sz="0" w:space="0" w:color="auto"/>
            <w:left w:val="none" w:sz="0" w:space="0" w:color="auto"/>
            <w:bottom w:val="none" w:sz="0" w:space="0" w:color="auto"/>
            <w:right w:val="none" w:sz="0" w:space="0" w:color="auto"/>
          </w:divBdr>
        </w:div>
        <w:div w:id="1880781370">
          <w:marLeft w:val="480"/>
          <w:marRight w:val="0"/>
          <w:marTop w:val="0"/>
          <w:marBottom w:val="0"/>
          <w:divBdr>
            <w:top w:val="none" w:sz="0" w:space="0" w:color="auto"/>
            <w:left w:val="none" w:sz="0" w:space="0" w:color="auto"/>
            <w:bottom w:val="none" w:sz="0" w:space="0" w:color="auto"/>
            <w:right w:val="none" w:sz="0" w:space="0" w:color="auto"/>
          </w:divBdr>
        </w:div>
        <w:div w:id="989795928">
          <w:marLeft w:val="480"/>
          <w:marRight w:val="0"/>
          <w:marTop w:val="0"/>
          <w:marBottom w:val="0"/>
          <w:divBdr>
            <w:top w:val="none" w:sz="0" w:space="0" w:color="auto"/>
            <w:left w:val="none" w:sz="0" w:space="0" w:color="auto"/>
            <w:bottom w:val="none" w:sz="0" w:space="0" w:color="auto"/>
            <w:right w:val="none" w:sz="0" w:space="0" w:color="auto"/>
          </w:divBdr>
        </w:div>
        <w:div w:id="1252008123">
          <w:marLeft w:val="480"/>
          <w:marRight w:val="0"/>
          <w:marTop w:val="0"/>
          <w:marBottom w:val="0"/>
          <w:divBdr>
            <w:top w:val="none" w:sz="0" w:space="0" w:color="auto"/>
            <w:left w:val="none" w:sz="0" w:space="0" w:color="auto"/>
            <w:bottom w:val="none" w:sz="0" w:space="0" w:color="auto"/>
            <w:right w:val="none" w:sz="0" w:space="0" w:color="auto"/>
          </w:divBdr>
        </w:div>
        <w:div w:id="1240943833">
          <w:marLeft w:val="480"/>
          <w:marRight w:val="0"/>
          <w:marTop w:val="0"/>
          <w:marBottom w:val="0"/>
          <w:divBdr>
            <w:top w:val="none" w:sz="0" w:space="0" w:color="auto"/>
            <w:left w:val="none" w:sz="0" w:space="0" w:color="auto"/>
            <w:bottom w:val="none" w:sz="0" w:space="0" w:color="auto"/>
            <w:right w:val="none" w:sz="0" w:space="0" w:color="auto"/>
          </w:divBdr>
        </w:div>
        <w:div w:id="1215047774">
          <w:marLeft w:val="480"/>
          <w:marRight w:val="0"/>
          <w:marTop w:val="0"/>
          <w:marBottom w:val="0"/>
          <w:divBdr>
            <w:top w:val="none" w:sz="0" w:space="0" w:color="auto"/>
            <w:left w:val="none" w:sz="0" w:space="0" w:color="auto"/>
            <w:bottom w:val="none" w:sz="0" w:space="0" w:color="auto"/>
            <w:right w:val="none" w:sz="0" w:space="0" w:color="auto"/>
          </w:divBdr>
        </w:div>
        <w:div w:id="1030254008">
          <w:marLeft w:val="480"/>
          <w:marRight w:val="0"/>
          <w:marTop w:val="0"/>
          <w:marBottom w:val="0"/>
          <w:divBdr>
            <w:top w:val="none" w:sz="0" w:space="0" w:color="auto"/>
            <w:left w:val="none" w:sz="0" w:space="0" w:color="auto"/>
            <w:bottom w:val="none" w:sz="0" w:space="0" w:color="auto"/>
            <w:right w:val="none" w:sz="0" w:space="0" w:color="auto"/>
          </w:divBdr>
        </w:div>
        <w:div w:id="1154758429">
          <w:marLeft w:val="480"/>
          <w:marRight w:val="0"/>
          <w:marTop w:val="0"/>
          <w:marBottom w:val="0"/>
          <w:divBdr>
            <w:top w:val="none" w:sz="0" w:space="0" w:color="auto"/>
            <w:left w:val="none" w:sz="0" w:space="0" w:color="auto"/>
            <w:bottom w:val="none" w:sz="0" w:space="0" w:color="auto"/>
            <w:right w:val="none" w:sz="0" w:space="0" w:color="auto"/>
          </w:divBdr>
        </w:div>
        <w:div w:id="1831210506">
          <w:marLeft w:val="480"/>
          <w:marRight w:val="0"/>
          <w:marTop w:val="0"/>
          <w:marBottom w:val="0"/>
          <w:divBdr>
            <w:top w:val="none" w:sz="0" w:space="0" w:color="auto"/>
            <w:left w:val="none" w:sz="0" w:space="0" w:color="auto"/>
            <w:bottom w:val="none" w:sz="0" w:space="0" w:color="auto"/>
            <w:right w:val="none" w:sz="0" w:space="0" w:color="auto"/>
          </w:divBdr>
        </w:div>
        <w:div w:id="556937942">
          <w:marLeft w:val="480"/>
          <w:marRight w:val="0"/>
          <w:marTop w:val="0"/>
          <w:marBottom w:val="0"/>
          <w:divBdr>
            <w:top w:val="none" w:sz="0" w:space="0" w:color="auto"/>
            <w:left w:val="none" w:sz="0" w:space="0" w:color="auto"/>
            <w:bottom w:val="none" w:sz="0" w:space="0" w:color="auto"/>
            <w:right w:val="none" w:sz="0" w:space="0" w:color="auto"/>
          </w:divBdr>
        </w:div>
        <w:div w:id="1550453460">
          <w:marLeft w:val="480"/>
          <w:marRight w:val="0"/>
          <w:marTop w:val="0"/>
          <w:marBottom w:val="0"/>
          <w:divBdr>
            <w:top w:val="none" w:sz="0" w:space="0" w:color="auto"/>
            <w:left w:val="none" w:sz="0" w:space="0" w:color="auto"/>
            <w:bottom w:val="none" w:sz="0" w:space="0" w:color="auto"/>
            <w:right w:val="none" w:sz="0" w:space="0" w:color="auto"/>
          </w:divBdr>
        </w:div>
        <w:div w:id="1801680048">
          <w:marLeft w:val="480"/>
          <w:marRight w:val="0"/>
          <w:marTop w:val="0"/>
          <w:marBottom w:val="0"/>
          <w:divBdr>
            <w:top w:val="none" w:sz="0" w:space="0" w:color="auto"/>
            <w:left w:val="none" w:sz="0" w:space="0" w:color="auto"/>
            <w:bottom w:val="none" w:sz="0" w:space="0" w:color="auto"/>
            <w:right w:val="none" w:sz="0" w:space="0" w:color="auto"/>
          </w:divBdr>
        </w:div>
        <w:div w:id="1061559723">
          <w:marLeft w:val="480"/>
          <w:marRight w:val="0"/>
          <w:marTop w:val="0"/>
          <w:marBottom w:val="0"/>
          <w:divBdr>
            <w:top w:val="none" w:sz="0" w:space="0" w:color="auto"/>
            <w:left w:val="none" w:sz="0" w:space="0" w:color="auto"/>
            <w:bottom w:val="none" w:sz="0" w:space="0" w:color="auto"/>
            <w:right w:val="none" w:sz="0" w:space="0" w:color="auto"/>
          </w:divBdr>
        </w:div>
        <w:div w:id="1287663431">
          <w:marLeft w:val="480"/>
          <w:marRight w:val="0"/>
          <w:marTop w:val="0"/>
          <w:marBottom w:val="0"/>
          <w:divBdr>
            <w:top w:val="none" w:sz="0" w:space="0" w:color="auto"/>
            <w:left w:val="none" w:sz="0" w:space="0" w:color="auto"/>
            <w:bottom w:val="none" w:sz="0" w:space="0" w:color="auto"/>
            <w:right w:val="none" w:sz="0" w:space="0" w:color="auto"/>
          </w:divBdr>
        </w:div>
        <w:div w:id="1167936042">
          <w:marLeft w:val="480"/>
          <w:marRight w:val="0"/>
          <w:marTop w:val="0"/>
          <w:marBottom w:val="0"/>
          <w:divBdr>
            <w:top w:val="none" w:sz="0" w:space="0" w:color="auto"/>
            <w:left w:val="none" w:sz="0" w:space="0" w:color="auto"/>
            <w:bottom w:val="none" w:sz="0" w:space="0" w:color="auto"/>
            <w:right w:val="none" w:sz="0" w:space="0" w:color="auto"/>
          </w:divBdr>
        </w:div>
        <w:div w:id="1239437950">
          <w:marLeft w:val="480"/>
          <w:marRight w:val="0"/>
          <w:marTop w:val="0"/>
          <w:marBottom w:val="0"/>
          <w:divBdr>
            <w:top w:val="none" w:sz="0" w:space="0" w:color="auto"/>
            <w:left w:val="none" w:sz="0" w:space="0" w:color="auto"/>
            <w:bottom w:val="none" w:sz="0" w:space="0" w:color="auto"/>
            <w:right w:val="none" w:sz="0" w:space="0" w:color="auto"/>
          </w:divBdr>
        </w:div>
        <w:div w:id="1269313815">
          <w:marLeft w:val="480"/>
          <w:marRight w:val="0"/>
          <w:marTop w:val="0"/>
          <w:marBottom w:val="0"/>
          <w:divBdr>
            <w:top w:val="none" w:sz="0" w:space="0" w:color="auto"/>
            <w:left w:val="none" w:sz="0" w:space="0" w:color="auto"/>
            <w:bottom w:val="none" w:sz="0" w:space="0" w:color="auto"/>
            <w:right w:val="none" w:sz="0" w:space="0" w:color="auto"/>
          </w:divBdr>
        </w:div>
        <w:div w:id="1221790206">
          <w:marLeft w:val="480"/>
          <w:marRight w:val="0"/>
          <w:marTop w:val="0"/>
          <w:marBottom w:val="0"/>
          <w:divBdr>
            <w:top w:val="none" w:sz="0" w:space="0" w:color="auto"/>
            <w:left w:val="none" w:sz="0" w:space="0" w:color="auto"/>
            <w:bottom w:val="none" w:sz="0" w:space="0" w:color="auto"/>
            <w:right w:val="none" w:sz="0" w:space="0" w:color="auto"/>
          </w:divBdr>
        </w:div>
        <w:div w:id="1324698735">
          <w:marLeft w:val="480"/>
          <w:marRight w:val="0"/>
          <w:marTop w:val="0"/>
          <w:marBottom w:val="0"/>
          <w:divBdr>
            <w:top w:val="none" w:sz="0" w:space="0" w:color="auto"/>
            <w:left w:val="none" w:sz="0" w:space="0" w:color="auto"/>
            <w:bottom w:val="none" w:sz="0" w:space="0" w:color="auto"/>
            <w:right w:val="none" w:sz="0" w:space="0" w:color="auto"/>
          </w:divBdr>
        </w:div>
        <w:div w:id="1372729500">
          <w:marLeft w:val="480"/>
          <w:marRight w:val="0"/>
          <w:marTop w:val="0"/>
          <w:marBottom w:val="0"/>
          <w:divBdr>
            <w:top w:val="none" w:sz="0" w:space="0" w:color="auto"/>
            <w:left w:val="none" w:sz="0" w:space="0" w:color="auto"/>
            <w:bottom w:val="none" w:sz="0" w:space="0" w:color="auto"/>
            <w:right w:val="none" w:sz="0" w:space="0" w:color="auto"/>
          </w:divBdr>
        </w:div>
        <w:div w:id="1576282314">
          <w:marLeft w:val="480"/>
          <w:marRight w:val="0"/>
          <w:marTop w:val="0"/>
          <w:marBottom w:val="0"/>
          <w:divBdr>
            <w:top w:val="none" w:sz="0" w:space="0" w:color="auto"/>
            <w:left w:val="none" w:sz="0" w:space="0" w:color="auto"/>
            <w:bottom w:val="none" w:sz="0" w:space="0" w:color="auto"/>
            <w:right w:val="none" w:sz="0" w:space="0" w:color="auto"/>
          </w:divBdr>
        </w:div>
        <w:div w:id="1930579830">
          <w:marLeft w:val="480"/>
          <w:marRight w:val="0"/>
          <w:marTop w:val="0"/>
          <w:marBottom w:val="0"/>
          <w:divBdr>
            <w:top w:val="none" w:sz="0" w:space="0" w:color="auto"/>
            <w:left w:val="none" w:sz="0" w:space="0" w:color="auto"/>
            <w:bottom w:val="none" w:sz="0" w:space="0" w:color="auto"/>
            <w:right w:val="none" w:sz="0" w:space="0" w:color="auto"/>
          </w:divBdr>
        </w:div>
        <w:div w:id="1905216424">
          <w:marLeft w:val="480"/>
          <w:marRight w:val="0"/>
          <w:marTop w:val="0"/>
          <w:marBottom w:val="0"/>
          <w:divBdr>
            <w:top w:val="none" w:sz="0" w:space="0" w:color="auto"/>
            <w:left w:val="none" w:sz="0" w:space="0" w:color="auto"/>
            <w:bottom w:val="none" w:sz="0" w:space="0" w:color="auto"/>
            <w:right w:val="none" w:sz="0" w:space="0" w:color="auto"/>
          </w:divBdr>
        </w:div>
        <w:div w:id="2036617896">
          <w:marLeft w:val="480"/>
          <w:marRight w:val="0"/>
          <w:marTop w:val="0"/>
          <w:marBottom w:val="0"/>
          <w:divBdr>
            <w:top w:val="none" w:sz="0" w:space="0" w:color="auto"/>
            <w:left w:val="none" w:sz="0" w:space="0" w:color="auto"/>
            <w:bottom w:val="none" w:sz="0" w:space="0" w:color="auto"/>
            <w:right w:val="none" w:sz="0" w:space="0" w:color="auto"/>
          </w:divBdr>
        </w:div>
        <w:div w:id="344942998">
          <w:marLeft w:val="480"/>
          <w:marRight w:val="0"/>
          <w:marTop w:val="0"/>
          <w:marBottom w:val="0"/>
          <w:divBdr>
            <w:top w:val="none" w:sz="0" w:space="0" w:color="auto"/>
            <w:left w:val="none" w:sz="0" w:space="0" w:color="auto"/>
            <w:bottom w:val="none" w:sz="0" w:space="0" w:color="auto"/>
            <w:right w:val="none" w:sz="0" w:space="0" w:color="auto"/>
          </w:divBdr>
        </w:div>
        <w:div w:id="1333335278">
          <w:marLeft w:val="480"/>
          <w:marRight w:val="0"/>
          <w:marTop w:val="0"/>
          <w:marBottom w:val="0"/>
          <w:divBdr>
            <w:top w:val="none" w:sz="0" w:space="0" w:color="auto"/>
            <w:left w:val="none" w:sz="0" w:space="0" w:color="auto"/>
            <w:bottom w:val="none" w:sz="0" w:space="0" w:color="auto"/>
            <w:right w:val="none" w:sz="0" w:space="0" w:color="auto"/>
          </w:divBdr>
        </w:div>
        <w:div w:id="1868641016">
          <w:marLeft w:val="480"/>
          <w:marRight w:val="0"/>
          <w:marTop w:val="0"/>
          <w:marBottom w:val="0"/>
          <w:divBdr>
            <w:top w:val="none" w:sz="0" w:space="0" w:color="auto"/>
            <w:left w:val="none" w:sz="0" w:space="0" w:color="auto"/>
            <w:bottom w:val="none" w:sz="0" w:space="0" w:color="auto"/>
            <w:right w:val="none" w:sz="0" w:space="0" w:color="auto"/>
          </w:divBdr>
        </w:div>
        <w:div w:id="1759406944">
          <w:marLeft w:val="480"/>
          <w:marRight w:val="0"/>
          <w:marTop w:val="0"/>
          <w:marBottom w:val="0"/>
          <w:divBdr>
            <w:top w:val="none" w:sz="0" w:space="0" w:color="auto"/>
            <w:left w:val="none" w:sz="0" w:space="0" w:color="auto"/>
            <w:bottom w:val="none" w:sz="0" w:space="0" w:color="auto"/>
            <w:right w:val="none" w:sz="0" w:space="0" w:color="auto"/>
          </w:divBdr>
        </w:div>
        <w:div w:id="2036808800">
          <w:marLeft w:val="480"/>
          <w:marRight w:val="0"/>
          <w:marTop w:val="0"/>
          <w:marBottom w:val="0"/>
          <w:divBdr>
            <w:top w:val="none" w:sz="0" w:space="0" w:color="auto"/>
            <w:left w:val="none" w:sz="0" w:space="0" w:color="auto"/>
            <w:bottom w:val="none" w:sz="0" w:space="0" w:color="auto"/>
            <w:right w:val="none" w:sz="0" w:space="0" w:color="auto"/>
          </w:divBdr>
        </w:div>
        <w:div w:id="993802729">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eng-haur-chen@zjnu.edu.c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11B45DC5C294ED19D388846546D4D99"/>
        <w:category>
          <w:name w:val="General"/>
          <w:gallery w:val="placeholder"/>
        </w:category>
        <w:types>
          <w:type w:val="bbPlcHdr"/>
        </w:types>
        <w:behaviors>
          <w:behavior w:val="content"/>
        </w:behaviors>
        <w:guid w:val="{F30B27A2-7B1B-4A2F-B6A4-1EB77306DD88}"/>
      </w:docPartPr>
      <w:docPartBody>
        <w:p w:rsidR="0046024F" w:rsidRDefault="00FF50C2" w:rsidP="00FF50C2">
          <w:pPr>
            <w:pStyle w:val="A11B45DC5C294ED19D388846546D4D99"/>
          </w:pPr>
          <w:r w:rsidRPr="00546F19">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313B9D3C-4EFF-4F04-8BED-D0063EEA8BA1}"/>
      </w:docPartPr>
      <w:docPartBody>
        <w:p w:rsidR="009D40A1" w:rsidRDefault="00FC4522">
          <w:r w:rsidRPr="00B05BC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8A4"/>
    <w:rsid w:val="000976E2"/>
    <w:rsid w:val="00176A91"/>
    <w:rsid w:val="004448A4"/>
    <w:rsid w:val="0046024F"/>
    <w:rsid w:val="00582CAE"/>
    <w:rsid w:val="00740211"/>
    <w:rsid w:val="00804CB2"/>
    <w:rsid w:val="00861569"/>
    <w:rsid w:val="0096115E"/>
    <w:rsid w:val="009855AF"/>
    <w:rsid w:val="00997D1F"/>
    <w:rsid w:val="009A1E76"/>
    <w:rsid w:val="009D40A1"/>
    <w:rsid w:val="00A050CA"/>
    <w:rsid w:val="00CE50A7"/>
    <w:rsid w:val="00D41AE1"/>
    <w:rsid w:val="00E86FF6"/>
    <w:rsid w:val="00FC4522"/>
    <w:rsid w:val="00FF50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9855AF"/>
    <w:rPr>
      <w:color w:val="808080"/>
    </w:rPr>
  </w:style>
  <w:style w:type="paragraph" w:customStyle="1" w:styleId="A11B45DC5C294ED19D388846546D4D99">
    <w:name w:val="A11B45DC5C294ED19D388846546D4D99"/>
    <w:rsid w:val="00FF50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44D9FDA-1DF2-4C35-9171-5811C264B2D2}">
  <we:reference id="wa104382081" version="1.55.1.0" store="en-US" storeType="OMEX"/>
  <we:alternateReferences>
    <we:reference id="WA104382081" version="1.55.1.0" store="" storeType="OMEX"/>
  </we:alternateReferences>
  <we:properties>
    <we:property name="MENDELEY_CITATIONS" value="[{&quot;citationID&quot;:&quot;MENDELEY_CITATION_c741b18d-621e-4341-b1a0-b0f5a1ecdbfd&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&quot;,&quot;citationItems&quot;:[{&quot;id&quot;:&quot;ceceed75-158f-3816-83f7-d7d0257050c3&quot;,&quot;itemData&quot;:{&quot;type&quot;:&quot;book&quot;,&quot;id&quot;:&quot;ceceed75-158f-3816-83f7-d7d0257050c3&quot;,&quot;title&quot;:&quot;Histology, Respiratory Epithelium&quot;,&quot;author&quot;:[{&quot;family&quot;:&quot;Kia'i&quot;,&quot;given&quot;:&quot;Nakisa&quot;,&quot;parse-names&quot;:false,&quot;dropping-particle&quot;:&quot;&quot;,&quot;non-dropping-particle&quot;:&quot;&quot;},{&quot;family&quot;:&quot;Bajaj&quot;,&quot;given&quot;:&quot;Tushar&quot;,&quot;parse-names&quot;:false,&quot;dropping-particle&quot;:&quot;&quot;,&quot;non-dropping-particle&quot;:&quot;&quot;}],&quot;PMID&quot;:&quot;31082105&quot;,&quot;issued&quot;:{&quot;date-parts&quot;:[[2023]]},&quot;abstract&quot;:&quot;The respiratory system is constantly filtering through the external environment as humans breathe air. The airways must maintain the ability to clear inhaled pathogens, allergens, and debris to maintain homeostasis and prevent inflammation. The respiratory system subdivides into a conducting portion and a respiratory portion.  The majority of the respiratory tree, from the nasal cavity to the bronchi, is lined by pseudostratified columnar ciliated epithelium. The bronchioles are lined by simple columnar to the cuboidal epithelium, and the alveoli possess a lining of thin squamous epithelium that allows for gas exchange.&quot;,&quot;container-title-short&quot;:&quot;&quot;},&quot;isTemporary&quot;:false},{&quot;id&quot;:&quot;65710f61-172e-35e0-89ea-1a69832e5f86&quot;,&quot;itemData&quot;:{&quot;type&quot;:&quot;article-journal&quot;,&quot;id&quot;:&quot;65710f61-172e-35e0-89ea-1a69832e5f86&quot;,&quot;title&quot;:&quot;Isozymes of the Na-K-ATPase: heterogeneity in structure, diversity in function&quot;,&quot;author&quot;:[{&quot;family&quot;:&quot;Blanco&quot;,&quot;given&quot;:&quot;Gustavo&quot;,&quot;parse-names&quot;:false,&quot;dropping-particle&quot;:&quot;&quot;,&quot;non-dropping-particle&quot;:&quot;&quot;},{&quot;family&quot;:&quot;Mercer&quot;,&quot;given&quot;:&quot;Robert W.&quot;,&quot;parse-names&quot;:false,&quot;dropping-particle&quot;:&quot;&quot;,&quot;non-dropping-particle&quot;:&quot;&quot;}],&quot;container-title&quot;:&quot;American Journal of Physiology-Renal Physiology&quot;,&quot;DOI&quot;:&quot;10.1152/ajprenal.1998.275.5.F633&quot;,&quot;ISSN&quot;:&quot;1931-857X&quot;,&quot;issued&quot;:{&quot;date-parts&quot;:[[1998,11,1]]},&quot;page&quot;:&quot;F633-F650&quot;,&quot;abstract&quot;:&quot;&lt;p&gt; The Na-K-ATPase is characterized by a complex molecular heterogeneity that results from the expression and differential association of multiple isoforms of both its α- and β-subunits. At present, as many as four different α-polypeptides (α1, α2, α3, and α4) and three distinct β-isoforms (β1, β2, and β3) have been identified in mammalian cells. The stringent constraints on the structure of the Na pump isozymes during evolution and their tissue-specific and developmental pattern of expression suggests that the different Na-K-ATPases have evolved distinct properties to respond to cellular requirements. This review focuses on the functional properties, regulation, and possible physiological relevance of the Na pump isozymes. The coexistence of multiple α- and β-isoforms in most cells has hindered the understanding of the roles of the individual polypeptides. The use of heterologous expression systems has helped circumvent this problem. The kinetic characteristics of different Na-K-ATPase isozymes to the activating cations (Na &lt;sup&gt;+&lt;/sup&gt; and K &lt;sup&gt;+&lt;/sup&gt; ), the substrate ATP, and the inhibitors Ca &lt;sup&gt;2+&lt;/sup&gt; and ouabain demonstrate that each isoform has distinct properties. In addition, intracellular messengers differentially regulate the activity of the individual Na-K-ATPase isozymes. Thus the regulation of specific Na pump isozymes gives cells the ability to precisely coordinate Na-K-ATPase activity to their physiological requirements. &lt;/p&gt;&quot;,&quot;issue&quot;:&quot;5&quot;,&quot;volume&quot;:&quot;275&quot;},&quot;isTemporary&quot;:false}]},{&quot;citationID&quot;:&quot;MENDELEY_CITATION_7feedb7b-1123-41ef-a1d9-2fac383b1690&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&quot;,&quot;citationItems&quot;:[{&quot;id&quot;:&quot;65710f61-172e-35e0-89ea-1a69832e5f86&quot;,&quot;itemData&quot;:{&quot;type&quot;:&quot;article-journal&quot;,&quot;id&quot;:&quot;65710f61-172e-35e0-89ea-1a69832e5f86&quot;,&quot;title&quot;:&quot;Isozymes of the Na-K-ATPase: heterogeneity in structure, diversity in function&quot;,&quot;author&quot;:[{&quot;family&quot;:&quot;Blanco&quot;,&quot;given&quot;:&quot;Gustavo&quot;,&quot;parse-names&quot;:false,&quot;dropping-particle&quot;:&quot;&quot;,&quot;non-dropping-particle&quot;:&quot;&quot;},{&quot;family&quot;:&quot;Mercer&quot;,&quot;given&quot;:&quot;Robert W.&quot;,&quot;parse-names&quot;:false,&quot;dropping-particle&quot;:&quot;&quot;,&quot;non-dropping-particle&quot;:&quot;&quot;}],&quot;container-title&quot;:&quot;American Journal of Physiology-Renal Physiology&quot;,&quot;DOI&quot;:&quot;10.1152/ajprenal.1998.275.5.F633&quot;,&quot;ISSN&quot;:&quot;1931-857X&quot;,&quot;issued&quot;:{&quot;date-parts&quot;:[[1998,11,1]]},&quot;page&quot;:&quot;F633-F650&quot;,&quot;abstract&quot;:&quot;&lt;p&gt; The Na-K-ATPase is characterized by a complex molecular heterogeneity that results from the expression and differential association of multiple isoforms of both its α- and β-subunits. At present, as many as four different α-polypeptides (α1, α2, α3, and α4) and three distinct β-isoforms (β1, β2, and β3) have been identified in mammalian cells. The stringent constraints on the structure of the Na pump isozymes during evolution and their tissue-specific and developmental pattern of expression suggests that the different Na-K-ATPases have evolved distinct properties to respond to cellular requirements. This review focuses on the functional properties, regulation, and possible physiological relevance of the Na pump isozymes. The coexistence of multiple α- and β-isoforms in most cells has hindered the understanding of the roles of the individual polypeptides. The use of heterologous expression systems has helped circumvent this problem. The kinetic characteristics of different Na-K-ATPase isozymes to the activating cations (Na &lt;sup&gt;+&lt;/sup&gt; and K &lt;sup&gt;+&lt;/sup&gt; ), the substrate ATP, and the inhibitors Ca &lt;sup&gt;2+&lt;/sup&gt; and ouabain demonstrate that each isoform has distinct properties. In addition, intracellular messengers differentially regulate the activity of the individual Na-K-ATPase isozymes. Thus the regulation of specific Na pump isozymes gives cells the ability to precisely coordinate Na-K-ATPase activity to their physiological requirements. &lt;/p&gt;&quot;,&quot;issue&quot;:&quot;5&quot;,&quot;volume&quot;:&quot;275&quot;,&quot;container-title-short&quot;:&quot;&quot;},&quot;isTemporary&quot;:false}]},{&quot;citationID&quot;:&quot;MENDELEY_CITATION_195253b9-3988-4747-8db4-05e15c4030fe&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&quot;,&quot;citationItems&quot;:[{&quot;id&quot;:&quot;27bafa4c-eb38-3e74-9f96-977168c8ea20&quot;,&quot;itemData&quot;:{&quot;type&quot;:&quot;article-journal&quot;,&quot;id&quot;:&quot;27bafa4c-eb38-3e74-9f96-977168c8ea20&quot;,&quot;title&quot;:&quot;Human respiratory mucus&quot;,&quot;author&quot;:[{&quot;family&quot;:&quot;KALINER&quot;,&quot;given&quot;:&quot;M&quot;,&quot;parse-names&quot;:false,&quot;dropping-particle&quot;:&quot;&quot;,&quot;non-dropping-particle&quot;:&quot;&quot;},{&quot;family&quot;:&quot;MAROM&quot;,&quot;given&quot;:&quot;Z&quot;,&quot;parse-names&quot;:false,&quot;dropping-particle&quot;:&quot;&quot;,&quot;non-dropping-particle&quot;:&quot;&quot;},{&quot;family&quot;:&quot;PATOW&quot;,&quot;given&quot;:&quot;C&quot;,&quot;parse-names&quot;:false,&quot;dropping-particle&quot;:&quot;&quot;,&quot;non-dropping-particle&quot;:&quot;&quot;},{&quot;family&quot;:&quot;SHELHAMER&quot;,&quot;given&quot;:&quot;J&quot;,&quot;parse-names&quot;:false,&quot;dropping-particle&quot;:&quot;&quot;,&quot;non-dropping-particle&quot;:&quot;&quot;}],&quot;container-title&quot;:&quot;Journal of Allergy and Clinical Immunology&quot;,&quot;DOI&quot;:&quot;10.1016/0091-6749(84)90403-2&quot;,&quot;ISSN&quot;:&quot;00916749&quot;,&quot;issued&quot;:{&quot;date-parts&quot;:[[1984,3]]},&quot;page&quot;:&quot;318-323&quot;,&quot;issue&quot;:&quot;3&quot;,&quot;volume&quot;:&quot;73&quot;,&quot;container-title-short&quot;:&quot;&quot;},&quot;isTemporary&quot;:false}]},{&quot;citationID&quot;:&quot;MENDELEY_CITATION_5886aa53-9266-48ca-8162-0c794dacc576&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&quot;,&quot;citationItems&quot;:[{&quot;id&quot;:&quot;37120f93-d754-30ba-b2d8-af080071993e&quot;,&quot;itemData&quot;:{&quot;type&quot;:&quot;article-journal&quot;,&quot;id&quot;:&quot;37120f93-d754-30ba-b2d8-af080071993e&quot;,&quot;title&quot;:&quot;Increased airway epithelial Na+ absorption produces cystic fibrosis-like lung disease in mice.&quot;,&quot;author&quot;:[{&quot;family&quot;:&quot;Mall M&quot;,&quot;given&quot;:&quot;Grubb BR, Harkema JR, O'Neal WK, Boucher RC.&quot;,&quot;parse-names&quot;:false,&quot;dropping-particle&quot;:&quot;&quot;,&quot;non-dropping-particle&quot;:&quot;&quot;}],&quot;container-title&quot;:&quot;Nat Med 2004&quot;,&quot;container-title-short&quot;:&quot;&quot;},&quot;isTemporary&quot;:false}]},{&quot;citationID&quot;:&quot;MENDELEY_CITATION_1cde4f24-868c-4167-874c-3e66be3d5046&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&quot;,&quot;citationItems&quot;:[{&quot;id&quot;:&quot;cd96ad81-b662-36e9-8da6-6712f461f8c9&quot;,&quot;itemData&quot;:{&quot;type&quot;:&quot;article-journal&quot;,&quot;id&quot;:&quot;cd96ad81-b662-36e9-8da6-6712f461f8c9&quot;,&quot;title&quot;:&quot;SPX-101 Is a Novel Epithelial Sodium Channel–targeted Therapeutic for Cystic Fibrosis That Restores Mucus Transport&quot;,&quot;author&quot;:[{&quot;family&quot;:&quot;Scott&quot;,&quot;given&quot;:&quot;David W.&quot;,&quot;parse-names&quot;:false,&quot;dropping-particle&quot;:&quot;&quot;,&quot;non-dropping-particle&quot;:&quot;&quot;},{&quot;family&quot;:&quot;Walker&quot;,&quot;given&quot;:&quot;Matthew P.&quot;,&quot;parse-names&quot;:false,&quot;dropping-particle&quot;:&quot;&quot;,&quot;non-dropping-particle&quot;:&quot;&quot;},{&quot;family&quot;:&quot;Sesma&quot;,&quot;given&quot;:&quot;Juliana&quot;,&quot;parse-names&quot;:false,&quot;dropping-particle&quot;:&quot;&quot;,&quot;non-dropping-particle&quot;:&quot;&quot;},{&quot;family&quot;:&quot;Wu&quot;,&quot;given&quot;:&quot;Bryant&quot;,&quot;parse-names&quot;:false,&quot;dropping-particle&quot;:&quot;&quot;,&quot;non-dropping-particle&quot;:&quot;&quot;},{&quot;family&quot;:&quot;Stuhlmiller&quot;,&quot;given&quot;:&quot;Timothy J.&quot;,&quot;parse-names&quot;:false,&quot;dropping-particle&quot;:&quot;&quot;,&quot;non-dropping-particle&quot;:&quot;&quot;},{&quot;family&quot;:&quot;Sabater&quot;,&quot;given&quot;:&quot;Juan R.&quot;,&quot;parse-names&quot;:false,&quot;dropping-particle&quot;:&quot;&quot;,&quot;non-dropping-particle&quot;:&quot;&quot;},{&quot;family&quot;:&quot;Abraham&quot;,&quot;given&quot;:&quot;William M.&quot;,&quot;parse-names&quot;:false,&quot;dropping-particle&quot;:&quot;&quot;,&quot;non-dropping-particle&quot;:&quot;&quot;},{&quot;family&quot;:&quot;Crowder&quot;,&quot;given&quot;:&quot;Timothy M.&quot;,&quot;parse-names&quot;:false,&quot;dropping-particle&quot;:&quot;&quot;,&quot;non-dropping-particle&quot;:&quot;&quot;},{&quot;family&quot;:&quot;Christensen&quot;,&quot;given&quot;:&quot;Dale J.&quot;,&quot;parse-names&quot;:false,&quot;dropping-particle&quot;:&quot;&quot;,&quot;non-dropping-particle&quot;:&quot;&quot;},{&quot;family&quot;:&quot;Tarran&quot;,&quot;given&quot;:&quot;Robert&quot;,&quot;parse-names&quot;:false,&quot;dropping-particle&quot;:&quot;&quot;,&quot;non-dropping-particle&quot;:&quot;&quot;}],&quot;container-title&quot;:&quot;American Journal of Respiratory and Critical Care Medicine&quot;,&quot;container-title-short&quot;:&quot;Am J Respir Crit Care Med&quot;,&quot;DOI&quot;:&quot;10.1164/rccm.201612-2445OC&quot;,&quot;ISSN&quot;:&quot;1073-449X&quot;,&quot;issued&quot;:{&quot;date-parts&quot;:[[2017,9,15]]},&quot;page&quot;:&quot;734-744&quot;,&quot;issue&quot;:&quot;6&quot;,&quot;volume&quot;:&quot;196&quot;},&quot;isTemporary&quot;:false}]},{&quot;citationID&quot;:&quot;MENDELEY_CITATION_aaa8eec2-6827-4de0-b60d-89eb88255413&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&quot;,&quot;citationItems&quot;:[{&quot;id&quot;:&quot;79d60a30-f960-3c69-b142-b9d4d1616c97&quot;,&quot;itemData&quot;:{&quot;type&quot;:&quot;article-journal&quot;,&quot;id&quot;:&quot;79d60a30-f960-3c69-b142-b9d4d1616c97&quot;,&quot;title&quot;:&quot;Importance of expression and function of angiotensin II receptor type 1 in pulmonary epithelial cells&quot;,&quot;author&quot;:[{&quot;family&quot;:&quot;Marunaka&quot;,&quot;given&quot;:&quot;Yoshinori&quot;,&quot;parse-names&quot;:false,&quot;dropping-particle&quot;:&quot;&quot;,&quot;non-dropping-particle&quot;:&quot;&quot;}],&quot;container-title&quot;:&quot;Respiratory Physiology &amp; Neurobiology&quot;,&quot;container-title-short&quot;:&quot;Respir Physiol Neurobiol&quot;,&quot;DOI&quot;:&quot;10.1016/j.resp.2014.02.013&quot;,&quot;ISSN&quot;:&quot;15699048&quot;,&quot;issued&quot;:{&quot;date-parts&quot;:[[2014,6]]},&quot;page&quot;:&quot;39-42&quot;,&quot;volume&quot;:&quot;196&quot;},&quot;isTemporary&quot;:false}]},{&quot;citationID&quot;:&quot;MENDELEY_CITATION_4a46c203-fcd4-4389-82d8-bbdbc37a221a&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&quot;,&quot;citationItems&quot;:[{&quot;id&quot;:&quot;2641e61f-7c90-3362-bb23-857280c3547b&quot;,&quot;itemData&quot;:{&quot;type&quot;:&quot;article-journal&quot;,&quot;id&quot;:&quot;2641e61f-7c90-3362-bb23-857280c3547b&quot;,&quot;title&quot;:&quot;Paracellular epithelial sodium transport maximizes energy efficiency in the kidney&quot;,&quot;author&quot;:[{&quot;family&quot;:&quot;Pei&quot;,&quot;given&quot;:&quot;Lei&quot;,&quot;parse-names&quot;:false,&quot;dropping-particle&quot;:&quot;&quot;,&quot;non-dropping-particle&quot;:&quot;&quot;},{&quot;family&quot;:&quot;Solis&quot;,&quot;given&quot;:&quot;Glenn&quot;,&quot;parse-names&quot;:false,&quot;dropping-particle&quot;:&quot;&quot;,&quot;non-dropping-particle&quot;:&quot;&quot;},{&quot;family&quot;:&quot;Nguyen&quot;,&quot;given&quot;:&quot;Mien T.X.&quot;,&quot;parse-names&quot;:false,&quot;dropping-particle&quot;:&quot;&quot;,&quot;non-dropping-particle&quot;:&quot;&quot;},{&quot;family&quot;:&quot;Kamat&quot;,&quot;given&quot;:&quot;Nikhil&quot;,&quot;parse-names&quot;:false,&quot;dropping-particle&quot;:&quot;&quot;,&quot;non-dropping-particle&quot;:&quot;&quot;},{&quot;family&quot;:&quot;Magenheimer&quot;,&quot;given&quot;:&quot;Lynn&quot;,&quot;parse-names&quot;:false,&quot;dropping-particle&quot;:&quot;&quot;,&quot;non-dropping-particle&quot;:&quot;&quot;},{&quot;family&quot;:&quot;Zhuo&quot;,&quot;given&quot;:&quot;Min&quot;,&quot;parse-names&quot;:false,&quot;dropping-particle&quot;:&quot;&quot;,&quot;non-dropping-particle&quot;:&quot;&quot;},{&quot;family&quot;:&quot;Li&quot;,&quot;given&quot;:&quot;Jiahua&quot;,&quot;parse-names&quot;:false,&quot;dropping-particle&quot;:&quot;&quot;,&quot;non-dropping-particle&quot;:&quot;&quot;},{&quot;family&quot;:&quot;Curry&quot;,&quot;given&quot;:&quot;Joshua&quot;,&quot;parse-names&quot;:false,&quot;dropping-particle&quot;:&quot;&quot;,&quot;non-dropping-particle&quot;:&quot;&quot;},{&quot;family&quot;:&quot;McDonough&quot;,&quot;given&quot;:&quot;Alicia A.&quot;,&quot;parse-names&quot;:false,&quot;dropping-particle&quot;:&quot;&quot;,&quot;non-dropping-particle&quot;:&quot;&quot;},{&quot;family&quot;:&quot;Fields&quot;,&quot;given&quot;:&quot;Timothy A.&quot;,&quot;parse-names&quot;:false,&quot;dropping-particle&quot;:&quot;&quot;,&quot;non-dropping-particle&quot;:&quot;&quot;},{&quot;family&quot;:&quot;Welch&quot;,&quot;given&quot;:&quot;William J.&quot;,&quot;parse-names&quot;:false,&quot;dropping-particle&quot;:&quot;&quot;,&quot;non-dropping-particle&quot;:&quot;&quot;},{&quot;family&quot;:&quot;Yu&quot;,&quot;given&quot;:&quot;Alan S.L.&quot;,&quot;parse-names&quot;:false,&quot;dropping-particle&quot;:&quot;&quot;,&quot;non-dropping-particle&quot;:&quot;&quot;}],&quot;container-title&quot;:&quot;Journal of Clinical Investigation&quot;,&quot;DOI&quot;:&quot;10.1172/JCI83942&quot;,&quot;ISSN&quot;:&quot;0021-9738&quot;,&quot;issued&quot;:{&quot;date-parts&quot;:[[2016,5,23]]},&quot;page&quot;:&quot;2509-2518&quot;,&quot;issue&quot;:&quot;7&quot;,&quot;volume&quot;:&quot;126&quot;,&quot;container-title-short&quot;:&quot;&quot;},&quot;isTemporary&quot;:false}]},{&quot;citationID&quot;:&quot;MENDELEY_CITATION_211d861a-ecdd-4ef1-8719-38a50b0c2a6e&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&quot;,&quot;citationItems&quot;:[{&quot;id&quot;:&quot;9224d541-7b23-3f3c-bb8a-fc7f5da4ad49&quot;,&quot;itemData&quot;:{&quot;type&quot;:&quot;article&quot;,&quot;id&quot;:&quot;9224d541-7b23-3f3c-bb8a-fc7f5da4ad49&quot;,&quot;title&quot;:&quot;Role of epithelial sodium channels and their regulators in hypertension&quot;,&quot;author&quot;:[{&quot;family&quot;:&quot;Soundararajan&quot;,&quot;given&quot;:&quot;Rama&quot;,&quot;parse-names&quot;:false,&quot;dropping-particle&quot;:&quot;&quot;,&quot;non-dropping-particle&quot;:&quot;&quot;},{&quot;family&quot;:&quot;Pearce&quot;,&quot;given&quot;:&quot;David&quot;,&quot;parse-names&quot;:false,&quot;dropping-particle&quot;:&quot;&quot;,&quot;non-dropping-particle&quot;:&quot;&quot;},{&quot;family&quot;:&quot;Hughey&quot;,&quot;given&quot;:&quot;Rebecca P.&quot;,&quot;parse-names&quot;:false,&quot;dropping-particle&quot;:&quot;&quot;,&quot;non-dropping-particle&quot;:&quot;&quot;},{&quot;family&quot;:&quot;Kleyman&quot;,&quot;given&quot;:&quot;Thomas R.&quot;,&quot;parse-names&quot;:false,&quot;dropping-particle&quot;:&quot;&quot;,&quot;non-dropping-particle&quot;:&quot;&quot;}],&quot;container-title&quot;:&quot;Journal of Biological Chemistry&quot;,&quot;DOI&quot;:&quot;10.1074/jbc.R110.155341&quot;,&quot;ISSN&quot;:&quot;1083351X&quot;,&quot;PMID&quot;:&quot;20624922&quot;,&quot;issued&quot;:{&quot;date-parts&quot;:[[2010,10,1]]},&quot;page&quot;:&quot;30363-30369&quot;,&quot;abstract&quot;:&quot;The kidney has a central role in the regulation of blood pressure, in large part through its role in the regulated reabsorption of filtered Na&lt;sup&gt;+&lt;/sup&gt;. Epithelial Na&lt;sup&gt;+&lt;/sup&gt; channels (ENaCs) are expressed in the most distal segments of the nephron and are a target of volume regulatory hormones. A variety of factors regulate ENaC activity, including several aldosterone-induced proteins that are present within an ENaC regulatory complex. Proteases also regulate ENaC by cleaving the channel and releasing intrinsic inhibitory tracts. Polymorphisms or mutations within channel subunits or regulatory pathways that enhance channel activity may contribute to an increase in blood pressure in individuals with essential hypertension. © 2010 by The American Society for Biochemistry and Molecular Biology, Inc.&quot;,&quot;publisher&quot;:&quot;American Society for Biochemistry and Molecular Biology Inc.&quot;,&quot;issue&quot;:&quot;40&quot;,&quot;volume&quot;:&quot;285&quot;,&quot;container-title-short&quot;:&quot;&quot;},&quot;isTemporary&quot;:false}]},{&quot;citationID&quot;:&quot;MENDELEY_CITATION_df24b698-b593-408c-8873-82594d8d90e6&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&quot;,&quot;citationItems&quot;:[{&quot;id&quot;:&quot;0b8406e7-7b2d-3bb7-a4b9-9e55f67fdad3&quot;,&quot;itemData&quot;:{&quot;type&quot;:&quot;article-journal&quot;,&quot;id&quot;:&quot;0b8406e7-7b2d-3bb7-a4b9-9e55f67fdad3&quot;,&quot;title&quot;:&quot;Proteolytic activation of the epithelial sodium channel and therapeutic application of a serine protease inhibitor for the treatment of salt-sensitive hypertension&quot;,&quot;author&quot;:[{&quot;family&quot;:&quot;Kitamura&quot;,&quot;given&quot;:&quot;Kenichiro&quot;,&quot;parse-names&quot;:false,&quot;dropping-particle&quot;:&quot;&quot;,&quot;non-dropping-particle&quot;:&quot;&quot;},{&quot;family&quot;:&quot;Tomita&quot;,&quot;given&quot;:&quot;Kimio&quot;,&quot;parse-names&quot;:false,&quot;dropping-particle&quot;:&quot;&quot;,&quot;non-dropping-particle&quot;:&quot;&quot;}],&quot;container-title&quot;:&quot;Clinical and Experimental Nephrology&quot;,&quot;container-title-short&quot;:&quot;Clin Exp Nephrol&quot;,&quot;DOI&quot;:&quot;10.1007/s10157-011-0506-1&quot;,&quot;ISSN&quot;:&quot;1342-1751&quot;,&quot;issued&quot;:{&quot;date-parts&quot;:[[2012,2,1]]},&quot;page&quot;:&quot;44-48&quot;,&quot;issue&quot;:&quot;1&quot;,&quot;volume&quot;:&quot;16&quot;},&quot;isTemporary&quot;:false}]},{&quot;citationID&quot;:&quot;MENDELEY_CITATION_4059aa7a-345b-4534-ae62-b23fe4bfc7f0&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&quot;,&quot;citationItems&quot;:[{&quot;id&quot;:&quot;79d60a30-f960-3c69-b142-b9d4d1616c97&quot;,&quot;itemData&quot;:{&quot;type&quot;:&quot;article-journal&quot;,&quot;id&quot;:&quot;79d60a30-f960-3c69-b142-b9d4d1616c97&quot;,&quot;title&quot;:&quot;Importance of expression and function of angiotensin II receptor type 1 in pulmonary epithelial cells&quot;,&quot;author&quot;:[{&quot;family&quot;:&quot;Marunaka&quot;,&quot;given&quot;:&quot;Yoshinori&quot;,&quot;parse-names&quot;:false,&quot;dropping-particle&quot;:&quot;&quot;,&quot;non-dropping-particle&quot;:&quot;&quot;}],&quot;container-title&quot;:&quot;Respiratory Physiology &amp; Neurobiology&quot;,&quot;container-title-short&quot;:&quot;Respir Physiol Neurobiol&quot;,&quot;DOI&quot;:&quot;10.1016/j.resp.2014.02.013&quot;,&quot;ISSN&quot;:&quot;15699048&quot;,&quot;issued&quot;:{&quot;date-parts&quot;:[[2014,6]]},&quot;page&quot;:&quot;39-42&quot;,&quot;volume&quot;:&quot;196&quot;},&quot;isTemporary&quot;:false}]},{&quot;citationID&quot;:&quot;MENDELEY_CITATION_8c9ea51b-cbae-4082-9574-a81fa6062f2c&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&quot;,&quot;citationItems&quot;:[{&quot;id&quot;:&quot;629e804f-a77f-35ec-bda8-09137b504317&quot;,&quot;itemData&quot;:{&quot;type&quot;:&quot;article-journal&quot;,&quot;id&quot;:&quot;629e804f-a77f-35ec-bda8-09137b504317&quot;,&quot;title&quot;:&quot;Downregulation of epithelial sodium channel (ENaC) activity in human airway epithelia after low temperature incubation&quot;,&quot;author&quot;:[{&quot;family&quot;:&quot;Yadav&quot;,&quot;given&quot;:&quot;Sangya&quot;,&quot;parse-names&quot;:false,&quot;dropping-particle&quot;:&quot;&quot;,&quot;non-dropping-particle&quot;:&quot;&quot;},{&quot;family&quot;:&quot;Shaughnessy&quot;,&quot;given&quot;:&quot;Ciaran A&quot;,&quot;parse-names&quot;:false,&quot;dropping-particle&quot;:&quot;&quot;,&quot;non-dropping-particle&quot;:&quot;&quot;},{&quot;family&quot;:&quot;Zeitlin&quot;,&quot;given&quot;:&quot;Pamela L&quot;,&quot;parse-names&quot;:false,&quot;dropping-particle&quot;:&quot;&quot;,&quot;non-dropping-particle&quot;:&quot;&quot;},{&quot;family&quot;:&quot;Bratcher&quot;,&quot;given&quot;:&quot;Preston E&quot;,&quot;parse-names&quot;:false,&quot;dropping-particle&quot;:&quot;&quot;,&quot;non-dropping-particle&quot;:&quot;&quot;}],&quot;container-title&quot;:&quot;BMJ Open Respiratory Research&quot;,&quot;container-title-short&quot;:&quot;BMJ Open Respir Res&quot;,&quot;DOI&quot;:&quot;10.1136/bmjresp-2020-000861&quot;,&quot;ISSN&quot;:&quot;2052-4439&quot;,&quot;issued&quot;:{&quot;date-parts&quot;:[[2021,2]]},&quot;page&quot;:&quot;e000861&quot;,&quot;issue&quot;:&quot;1&quot;,&quot;volume&quot;:&quot;8&quot;},&quot;isTemporary&quot;:false}]},{&quot;citationID&quot;:&quot;MENDELEY_CITATION_ffd3465e-6a34-463c-958a-b927b5120f8f&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&quot;,&quot;citationItems&quot;:[{&quot;id&quot;:&quot;eb1cee23-c844-31ce-a73e-c9fd08822f37&quot;,&quot;itemData&quot;:{&quot;type&quot;:&quot;article-journal&quot;,&quot;id&quot;:&quot;eb1cee23-c844-31ce-a73e-c9fd08822f37&quot;,&quot;title&quot;:&quot;Amiloride, a Specific Drug for Hypertension in Black People With T594M Variant?&quot;,&quot;author&quot;:[{&quot;family&quot;:&quot;Baker&quot;,&quot;given&quot;:&quot;Emma H.&quot;,&quot;parse-names&quot;:false,&quot;dropping-particle&quot;:&quot;&quot;,&quot;non-dropping-particle&quot;:&quot;&quot;},{&quot;family&quot;:&quot;Duggal&quot;,&quot;given&quot;:&quot;Ajay&quot;,&quot;parse-names&quot;:false,&quot;dropping-particle&quot;:&quot;&quot;,&quot;non-dropping-particle&quot;:&quot;&quot;},{&quot;family&quot;:&quot;Dong&quot;,&quot;given&quot;:&quot;Yanbin&quot;,&quot;parse-names&quot;:false,&quot;dropping-particle&quot;:&quot;&quot;,&quot;non-dropping-particle&quot;:&quot;&quot;},{&quot;family&quot;:&quot;Ireson&quot;,&quot;given&quot;:&quot;Nicola J.&quot;,&quot;parse-names&quot;:false,&quot;dropping-particle&quot;:&quot;&quot;,&quot;non-dropping-particle&quot;:&quot;&quot;},{&quot;family&quot;:&quot;Wood&quot;,&quot;given&quot;:&quot;Monique&quot;,&quot;parse-names&quot;:false,&quot;dropping-particle&quot;:&quot;&quot;,&quot;non-dropping-particle&quot;:&quot;&quot;},{&quot;family&quot;:&quot;Markandu&quot;,&quot;given&quot;:&quot;Nirmala D.&quot;,&quot;parse-names&quot;:false,&quot;dropping-particle&quot;:&quot;&quot;,&quot;non-dropping-particle&quot;:&quot;&quot;},{&quot;family&quot;:&quot;MacGregor&quot;,&quot;given&quot;:&quot;Graham A.&quot;,&quot;parse-names&quot;:false,&quot;dropping-particle&quot;:&quot;&quot;,&quot;non-dropping-particle&quot;:&quot;&quot;}],&quot;container-title&quot;:&quot;Hypertension&quot;,&quot;DOI&quot;:&quot;10.1161/01.HYP.0000022570.02119.75&quot;,&quot;ISSN&quot;:&quot;0194-911X&quot;,&quot;issued&quot;:{&quot;date-parts&quot;:[[2002,7]]},&quot;page&quot;:&quot;13-17&quot;,&quot;abstract&quot;:&quot;&lt;p&gt; The T594M polymorphism of the epithelial sodium channel is found in ≈5% of people of African origin and is significantly associated with high blood pressure. Although the T594M polymorphism could increase renal sodium absorption through affected channels, it is not known whether this polymorphism causes hypertension. Amiloride specifically inhibits overactive sodium channels and effectively controls blood pressure in Liddle’s syndrome, in which hypertension is caused by separate epithelial sodium channel mutations. The aim of this study was to determine whether amiloride was effective in lowering blood pressure in individuals with the T594M polymorphism. In an open, controlled study, 14 black hypertensive individuals with the T594M polymorphism were withdrawn from their usual medication and treated with amiloride. On entry to the study, individuals taking a mean of 2 drugs had blood pressure of 142/89±3/3 mm Hg. Amiloride alone (10 mg BID) controlled blood pressure effectively to the same level (140/91±4/2 mm Hg). When amiloride was withdrawn for 2 weeks, there was a large increase in blood pressure of 17/8±4/2 mm Hg (systolic, &lt;italic&gt;P&lt;/italic&gt; &amp;lt;0.05; diastolic, &lt;italic&gt;P&lt;/italic&gt; &amp;lt;0.01). On restarting amiloride, blood pressure was again controlled to 140/88±6/2 mm Hg. These results demonstrate that 10 mg BID amiloride is effective in controlling blood pressure in hypertensive individuals of African origin who have the T594M polymorphism. Our study supports the concept that the T594M polymorphism contributes to the elevation of blood pressure and suggests that consideration should be given to the use of amiloride in affected individuals. &lt;/p&gt;&quot;,&quot;issue&quot;:&quot;1&quot;,&quot;volume&quot;:&quot;40&quot;,&quot;container-title-short&quot;:&quot;&quot;},&quot;isTemporary&quot;:false}]},{&quot;citationID&quot;:&quot;MENDELEY_CITATION_5a48173b-c392-45e0-ad05-badec8168a8e&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&quot;,&quot;citationItems&quot;:[{&quot;id&quot;:&quot;0bbd68f0-c21a-30ce-897b-e6ae7e3fa0dd&quot;,&quot;itemData&quot;:{&quot;type&quot;:&quot;article-journal&quot;,&quot;id&quot;:&quot;0bbd68f0-c21a-30ce-897b-e6ae7e3fa0dd&quot;,&quot;title&quot;:&quot;Mutations in subunits of the epithelial sodium channel cause salt wasting with hyperkalaemic acidosis, pseudohypoaldosteronism type 1&quot;,&quot;author&quot;:[{&quot;family&quot;:&quot;Chang&quot;,&quot;given&quot;:&quot;Sue S.&quot;,&quot;parse-names&quot;:false,&quot;dropping-particle&quot;:&quot;&quot;,&quot;non-dropping-particle&quot;:&quot;&quot;},{&quot;family&quot;:&quot;Grunder&quot;,&quot;given&quot;:&quot;Stefan&quot;,&quot;parse-names&quot;:false,&quot;dropping-particle&quot;:&quot;&quot;,&quot;non-dropping-particle&quot;:&quot;&quot;},{&quot;family&quot;:&quot;Hanukoglu&quot;,&quot;given&quot;:&quot;Aaron&quot;,&quot;parse-names&quot;:false,&quot;dropping-particle&quot;:&quot;&quot;,&quot;non-dropping-particle&quot;:&quot;&quot;},{&quot;family&quot;:&quot;Rösler&quot;,&quot;given&quot;:&quot;Ariel&quot;,&quot;parse-names&quot;:false,&quot;dropping-particle&quot;:&quot;&quot;,&quot;non-dropping-particle&quot;:&quot;&quot;},{&quot;family&quot;:&quot;Mathew&quot;,&quot;given&quot;:&quot;P.M.&quot;,&quot;parse-names&quot;:false,&quot;dropping-particle&quot;:&quot;&quot;,&quot;non-dropping-particle&quot;:&quot;&quot;},{&quot;family&quot;:&quot;Hanukoglu&quot;,&quot;given&quot;:&quot;Israel&quot;,&quot;parse-names&quot;:false,&quot;dropping-particle&quot;:&quot;&quot;,&quot;non-dropping-particle&quot;:&quot;&quot;},{&quot;family&quot;:&quot;Schild&quot;,&quot;given&quot;:&quot;Laurent&quot;,&quot;parse-names&quot;:false,&quot;dropping-particle&quot;:&quot;&quot;,&quot;non-dropping-particle&quot;:&quot;&quot;},{&quot;family&quot;:&quot;Lu&quot;,&quot;given&quot;:&quot;Yin&quot;,&quot;parse-names&quot;:false,&quot;dropping-particle&quot;:&quot;&quot;,&quot;non-dropping-particle&quot;:&quot;&quot;},{&quot;family&quot;:&quot;Shimkets&quot;,&quot;given&quot;:&quot;Richard A.&quot;,&quot;parse-names&quot;:false,&quot;dropping-particle&quot;:&quot;&quot;,&quot;non-dropping-particle&quot;:&quot;&quot;},{&quot;family&quot;:&quot;Nelson-Williams&quot;,&quot;given&quot;:&quot;Carol&quot;,&quot;parse-names&quot;:false,&quot;dropping-particle&quot;:&quot;&quot;,&quot;non-dropping-particle&quot;:&quot;&quot;},{&quot;family&quot;:&quot;Rossier&quot;,&quot;given&quot;:&quot;Bernard C.&quot;,&quot;parse-names&quot;:false,&quot;dropping-particle&quot;:&quot;&quot;,&quot;non-dropping-particle&quot;:&quot;&quot;},{&quot;family&quot;:&quot;Lifton&quot;,&quot;given&quot;:&quot;Richard P.&quot;,&quot;parse-names&quot;:false,&quot;dropping-particle&quot;:&quot;&quot;,&quot;non-dropping-particle&quot;:&quot;&quot;}],&quot;container-title&quot;:&quot;Nature Genetics&quot;,&quot;container-title-short&quot;:&quot;Nat Genet&quot;,&quot;DOI&quot;:&quot;10.1038/ng0396-248&quot;,&quot;ISSN&quot;:&quot;1061-4036&quot;,&quot;issued&quot;:{&quot;date-parts&quot;:[[1996,3]]},&quot;page&quot;:&quot;248-253&quot;,&quot;issue&quot;:&quot;3&quot;,&quot;volume&quot;:&quot;12&quot;},&quot;isTemporary&quot;:false}]},{&quot;citationID&quot;:&quot;MENDELEY_CITATION_545af90f-0c27-44d9-8578-b48bb2890778&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&quot;,&quot;citationItems&quot;:[{&quot;id&quot;:&quot;eb3d83f4-e2e5-37de-ac9c-ac380be74191&quot;,&quot;itemData&quot;:{&quot;type&quot;:&quot;article-journal&quot;,&quot;id&quot;:&quot;eb3d83f4-e2e5-37de-ac9c-ac380be74191&quot;,&quot;title&quot;:&quot;Regulation of ENaC-mediated alveolar fluid clearance by insulin via PI3K/Akt pathway in LPS-induced acute lung injury&quot;,&quot;author&quot;:[{&quot;family&quot;:&quot;Deng&quot;,&quot;given&quot;:&quot;Wang&quot;,&quot;parse-names&quot;:false,&quot;dropping-particle&quot;:&quot;&quot;,&quot;non-dropping-particle&quot;:&quot;&quot;},{&quot;family&quot;:&quot;Li&quot;,&quot;given&quot;:&quot;Chang-Yi&quot;,&quot;parse-names&quot;:false,&quot;dropping-particle&quot;:&quot;&quot;,&quot;non-dropping-particle&quot;:&quot;&quot;},{&quot;family&quot;:&quot;Tong&quot;,&quot;given&quot;:&quot;Jin&quot;,&quot;parse-names&quot;:false,&quot;dropping-particle&quot;:&quot;&quot;,&quot;non-dropping-particle&quot;:&quot;&quot;},{&quot;family&quot;:&quot;Zhang&quot;,&quot;given&quot;:&quot;Wei&quot;,&quot;parse-names&quot;:false,&quot;dropping-particle&quot;:&quot;&quot;,&quot;non-dropping-particle&quot;:&quot;&quot;},{&quot;family&quot;:&quot;Wang&quot;,&quot;given&quot;:&quot;Dao-Xin&quot;,&quot;parse-names&quot;:false,&quot;dropping-particle&quot;:&quot;&quot;,&quot;non-dropping-particle&quot;:&quot;&quot;}],&quot;container-title&quot;:&quot;Respiratory Research&quot;,&quot;container-title-short&quot;:&quot;Respir Res&quot;,&quot;DOI&quot;:&quot;10.1186/1465-9921-13-29&quot;,&quot;ISSN&quot;:&quot;1465-993X&quot;,&quot;issued&quot;:{&quot;date-parts&quot;:[[2012,12,30]]},&quot;page&quot;:&quot;29&quot;,&quot;issue&quot;:&quot;1&quot;,&quot;volume&quot;:&quot;13&quot;},&quot;isTemporary&quot;:false}]},{&quot;citationID&quot;:&quot;MENDELEY_CITATION_64c49a7a-9e4f-4ae2-bb2b-c45267311a67&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&quot;,&quot;citationItems&quot;:[{&quot;id&quot;:&quot;27246e75-f86a-3a36-9359-1281cbb157a5&quot;,&quot;itemData&quot;:{&quot;type&quot;:&quot;article-journal&quot;,&quot;id&quot;:&quot;27246e75-f86a-3a36-9359-1281cbb157a5&quot;,&quot;title&quot;:&quot;Regulation of the epithelial Na &lt;sup&gt;+&lt;/sup&gt; channel by endothelin-1 in rat collecting duct&quot;,&quot;author&quot;:[{&quot;family&quot;:&quot;Bugaj&quot;,&quot;given&quot;:&quot;Vladislav&quot;,&quot;parse-names&quot;:false,&quot;dropping-particle&quot;:&quot;&quot;,&quot;non-dropping-particle&quot;:&quot;&quot;},{&quot;family&quot;:&quot;Pochynyuk&quot;,&quot;given&quot;:&quot;Oleh&quot;,&quot;parse-names&quot;:false,&quot;dropping-particle&quot;:&quot;&quot;,&quot;non-dropping-particle&quot;:&quot;&quot;},{&quot;family&quot;:&quot;Mironova&quot;,&quot;given&quot;:&quot;Elena&quot;,&quot;parse-names&quot;:false,&quot;dropping-particle&quot;:&quot;&quot;,&quot;non-dropping-particle&quot;:&quot;&quot;},{&quot;family&quot;:&quot;Vandewalle&quot;,&quot;given&quot;:&quot;Alain&quot;,&quot;parse-names&quot;:false,&quot;dropping-particle&quot;:&quot;&quot;,&quot;non-dropping-particle&quot;:&quot;&quot;},{&quot;family&quot;:&quot;Medina&quot;,&quot;given&quot;:&quot;Jorge L.&quot;,&quot;parse-names&quot;:false,&quot;dropping-particle&quot;:&quot;&quot;,&quot;non-dropping-particle&quot;:&quot;&quot;},{&quot;family&quot;:&quot;Stockand&quot;,&quot;given&quot;:&quot;James D.&quot;,&quot;parse-names&quot;:false,&quot;dropping-particle&quot;:&quot;&quot;,&quot;non-dropping-particle&quot;:&quot;&quot;}],&quot;container-title&quot;:&quot;American Journal of Physiology-Renal Physiology&quot;,&quot;DOI&quot;:&quot;10.1152/ajprenal.90321.2008&quot;,&quot;ISSN&quot;:&quot;1931-857X&quot;,&quot;issued&quot;:{&quot;date-parts&quot;:[[2008,10]]},&quot;page&quot;:&quot;F1063-F1070&quot;,&quot;abstract&quot;:&quot;&lt;p&gt; We used patch-clamp electrophysiology to investigate regulation of the epithelial Na &lt;sup&gt;+&lt;/sup&gt; channel (ENaC) by endothelin-1 (ET-1) in isolated, split-open rat collecting ducts. ET-1 significantly decreases ENaC open probability by about threefold within 5 min. ET-1 decreases ENaC activity through basolateral membrane ET &lt;sub&gt;B&lt;/sub&gt; but not ET &lt;sub&gt;A&lt;/sub&gt; receptors. In rat collecting duct, we find no role for phospholipase C or protein kinase C in the rapid response of ENaC to ET-1. ET-1, although, does activate src family tyrosine kinases and their downstream MAPK1/2 effector cascade in renal principal cells. Both src kinases and MAPK1/2 signaling are necessary for ET-1-dependent decreases in ENaC open probability in the split-open collecting duct. We conclude that ET-1 in a physiologically relevant manner rapidly suppresses ENaC activity in native, mammalian principal cells. These findings may provide a potential mechanism for the natriuresis observed in vivo in response to ET-1, as well as a potential cause for the salt-sensitive hypertension found in animals with impaired endothelin signaling. &lt;/p&gt;&quot;,&quot;issue&quot;:&quot;4&quot;,&quot;volume&quot;:&quot;295&quot;,&quot;container-title-short&quot;:&quot;&quot;},&quot;isTemporary&quot;:false}]},{&quot;citationID&quot;:&quot;MENDELEY_CITATION_5cd65f78-29f9-4491-9b4a-5cef38c67d3b&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&quot;,&quot;citationItems&quot;:[{&quot;id&quot;:&quot;89c7f472-005a-3a68-9f2f-2e2f30d382d6&quot;,&quot;itemData&quot;:{&quot;type&quot;:&quot;article-journal&quot;,&quot;id&quot;:&quot;89c7f472-005a-3a68-9f2f-2e2f30d382d6&quot;,&quot;title&quot;:&quot;Glucocorticoid Induction of Epithelial Sodium Channel Expression in Lung and Renal Epithelia Occurs via trans-Activation of a Hormone Response Element in the 5′-Flanking Region of the Human Epithelial Sodium Channel α Subunit Gene&quot;,&quot;author&quot;:[{&quot;family&quot;:&quot;Sayegh&quot;,&quot;given&quot;:&quot;Raouf&quot;,&quot;parse-names&quot;:false,&quot;dropping-particle&quot;:&quot;&quot;,&quot;non-dropping-particle&quot;:&quot;&quot;},{&quot;family&quot;:&quot;Auerbach&quot;,&quot;given&quot;:&quot;Scott D.&quot;,&quot;parse-names&quot;:false,&quot;dropping-particle&quot;:&quot;&quot;,&quot;non-dropping-particle&quot;:&quot;&quot;},{&quot;family&quot;:&quot;Li&quot;,&quot;given&quot;:&quot;Xiang&quot;,&quot;parse-names&quot;:false,&quot;dropping-particle&quot;:&quot;&quot;,&quot;non-dropping-particle&quot;:&quot;&quot;},{&quot;family&quot;:&quot;Loftus&quot;,&quot;given&quot;:&quot;Randy W.&quot;,&quot;parse-names&quot;:false,&quot;dropping-particle&quot;:&quot;&quot;,&quot;non-dropping-particle&quot;:&quot;&quot;},{&quot;family&quot;:&quot;Husted&quot;,&quot;given&quot;:&quot;Russell F.&quot;,&quot;parse-names&quot;:false,&quot;dropping-particle&quot;:&quot;&quot;,&quot;non-dropping-particle&quot;:&quot;&quot;},{&quot;family&quot;:&quot;Stokes&quot;,&quot;given&quot;:&quot;John B.&quot;,&quot;parse-names&quot;:false,&quot;dropping-particle&quot;:&quot;&quot;,&quot;non-dropping-particle&quot;:&quot;&quot;},{&quot;family&quot;:&quot;Thomas&quot;,&quot;given&quot;:&quot;Christie P.&quot;,&quot;parse-names&quot;:false,&quot;dropping-particle&quot;:&quot;&quot;,&quot;non-dropping-particle&quot;:&quot;&quot;}],&quot;container-title&quot;:&quot;Journal of Biological Chemistry&quot;,&quot;DOI&quot;:&quot;10.1074/jbc.274.18.12431&quot;,&quot;ISSN&quot;:&quot;00219258&quot;,&quot;issued&quot;:{&quot;date-parts&quot;:[[1999,4]]},&quot;page&quot;:&quot;12431-12437&quot;,&quot;issue&quot;:&quot;18&quot;,&quot;volume&quot;:&quot;274&quot;,&quot;container-title-short&quot;:&quot;&quot;},&quot;isTemporary&quot;:false}]},{&quot;citationID&quot;:&quot;MENDELEY_CITATION_964b2063-f7af-4c62-9fad-2845456f5bd7&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&quot;,&quot;citationItems&quot;:[{&quot;id&quot;:&quot;64855830-2308-3d7a-8ef9-9b46cebd3ab2&quot;,&quot;itemData&quot;:{&quot;type&quot;:&quot;article-journal&quot;,&quot;id&quot;:&quot;64855830-2308-3d7a-8ef9-9b46cebd3ab2&quot;,&quot;title&quot;:&quot;Upregulated expression of ENaC in human CF nasal epithelium&quot;,&quot;author&quot;:[{&quot;family&quot;:&quot;Bangel&quot;,&quot;given&quot;:&quot;Nadine&quot;,&quot;parse-names&quot;:false,&quot;dropping-particle&quot;:&quot;&quot;,&quot;non-dropping-particle&quot;:&quot;&quot;},{&quot;family&quot;:&quot;Dahlhoff&quot;,&quot;given&quot;:&quot;Christoph&quot;,&quot;parse-names&quot;:false,&quot;dropping-particle&quot;:&quot;&quot;,&quot;non-dropping-particle&quot;:&quot;&quot;},{&quot;family&quot;:&quot;Sobczak&quot;,&quot;given&quot;:&quot;Katja&quot;,&quot;parse-names&quot;:false,&quot;dropping-particle&quot;:&quot;&quot;,&quot;non-dropping-particle&quot;:&quot;&quot;},{&quot;family&quot;:&quot;Weber&quot;,&quot;given&quot;:&quot;Wolf Michael&quot;,&quot;parse-names&quot;:false,&quot;dropping-particle&quot;:&quot;&quot;,&quot;non-dropping-particle&quot;:&quot;&quot;},{&quot;family&quot;:&quot;Kusche-Vihrog&quot;,&quot;given&quot;:&quot;Kristina&quot;,&quot;parse-names&quot;:false,&quot;dropping-particle&quot;:&quot;&quot;,&quot;non-dropping-particle&quot;:&quot;&quot;}],&quot;container-title&quot;:&quot;Journal of Cystic Fibrosis&quot;,&quot;DOI&quot;:&quot;10.1016/j.jcf.2007.07.012&quot;,&quot;ISSN&quot;:&quot;15691993&quot;,&quot;PMID&quot;:&quot;17766193&quot;,&quot;issued&quot;:{&quot;date-parts&quot;:[[2008,5]]},&quot;page&quot;:&quot;197-205&quot;,&quot;abstract&quot;:&quot;Cystic fibrosis (CF) is characterised by the absence of CFTR function resulting in a reduced Cl- secretion and an increase in Na+ absorption. This Na+ hyperabsorption is mediated by the human amiloride-sensitive epithelial sodium channel (ENaC), but the underlying mechanisms are still unknown. After demonstrating functional differences of the Na+ absorption in CF and non-CF epithelia in Ussing chamber experiments with human primary cultures, we compared ENaC sequences from CF and non-CF human nasal tissue (hnENaC), investigated the mRNA transcription levels via real-time PCR and studied the protein expression in Western blot analyses. We found no differences in the sequences of CF and non-CF hnENaC, but identified some polymorphisms. The real-time experiments revealed an enhanced mRNA amount of all three hnENaC subunits in CF tissue. By comparing the two groups on the protein level, we observed differences in the abundance of the Na+ channel. While the α- and β-hnENaC protein amount was increased in CF tissue the γ-hnENaC was decreased. We conclude that the Na+ hyperabsorption in CF is not caused by mutations in hnENaC, but by an increase in the transcription of the hnENaC subunits. This could be induced by a disturbed regulation of the channel in CF. © 2007 European Cystic Fibrosis Society.&quot;,&quot;issue&quot;:&quot;3&quot;,&quot;volume&quot;:&quot;7&quot;,&quot;container-title-short&quot;:&quot;&quot;},&quot;isTemporary&quot;:false}]},{&quot;citationID&quot;:&quot;MENDELEY_CITATION_72e0f158-31dc-4ed4-8ef8-a126d5f3afdf&quot;,&quot;properties&quot;:{&quot;noteIndex&quot;:0},&quot;isEdited&quot;:false,&quot;manualOverride&quot;:{&quot;isManuallyOverridden&quot;:false,&quot;citeprocText&quot;:&quot;&lt;sup&gt;[17,18]&lt;/sup&gt;&quot;,&quot;manualOverrideText&quot;:&quot;&quot;},&quot;citationTag&quot;:&quot;MENDELEY_CITATION_v3_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&quot;,&quot;citationItems&quot;:[{&quot;id&quot;:&quot;e6b6ec86-2cf5-357c-943a-42151ced5f67&quot;,&quot;itemData&quot;:{&quot;type&quot;:&quot;article-journal&quot;,&quot;id&quot;:&quot;e6b6ec86-2cf5-357c-943a-42151ced5f67&quot;,&quot;title&quot;:&quot;Chloride channelopathies&quot;,&quot;author&quot;:[{&quot;family&quot;:&quot;Planells-Cases&quot;,&quot;given&quot;:&quot;Rosa&quot;,&quot;parse-names&quot;:false,&quot;dropping-particle&quot;:&quot;&quot;,&quot;non-dropping-particle&quot;:&quot;&quot;},{&quot;family&quot;:&quot;Jentsch&quot;,&quot;given&quot;:&quot;Thomas J.&quot;,&quot;parse-names&quot;:false,&quot;dropping-particle&quot;:&quot;&quot;,&quot;non-dropping-particle&quot;:&quot;&quot;}],&quot;container-title&quot;:&quot;Biochimica et Biophysica Acta (BBA) - Molecular Basis of Disease&quot;,&quot;DOI&quot;:&quot;10.1016/j.bbadis.2009.02.002&quot;,&quot;ISSN&quot;:&quot;09254439&quot;,&quot;issued&quot;:{&quot;date-parts&quot;:[[2009,3]]},&quot;page&quot;:&quot;173-189&quot;,&quot;issue&quot;:&quot;3&quot;,&quot;volume&quot;:&quot;1792&quot;,&quot;container-title-short&quot;:&quot;&quot;},&quot;isTemporary&quot;:false},{&quot;id&quot;:&quot;3a67d488-3e9e-39de-9413-9ef4fe29e99e&quot;,&quot;itemData&quot;:{&quot;type&quot;:&quot;article-journal&quot;,&quot;id&quot;:&quot;3a67d488-3e9e-39de-9413-9ef4fe29e99e&quot;,&quot;title&quot;:&quot;Relevance of tissue specific subunit expression in channelopathies&quot;,&quot;author&quot;:[{&quot;family&quot;:&quot;Seitter&quot;,&quot;given&quot;:&quot;Hartwig&quot;,&quot;parse-names&quot;:false,&quot;dropping-particle&quot;:&quot;&quot;,&quot;non-dropping-particle&quot;:&quot;&quot;},{&quot;family&quot;:&quot;Koschak&quot;,&quot;given&quot;:&quot;Alexandra&quot;,&quot;parse-names&quot;:false,&quot;dropping-particle&quot;:&quot;&quot;,&quot;non-dropping-particle&quot;:&quot;&quot;}],&quot;container-title&quot;:&quot;Neuropharmacology&quot;,&quot;container-title-short&quot;:&quot;Neuropharmacology&quot;,&quot;DOI&quot;:&quot;10.1016/j.neuropharm.2017.06.029&quot;,&quot;ISSN&quot;:&quot;00283908&quot;,&quot;issued&quot;:{&quot;date-parts&quot;:[[2018,4]]},&quot;page&quot;:&quot;58-70&quot;,&quot;volume&quot;:&quot;132&quot;},&quot;isTemporary&quot;:false}]},{&quot;citationID&quot;:&quot;MENDELEY_CITATION_d99215fe-9cf5-491f-86bd-5682213cfb7a&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&quot;,&quot;citationItems&quot;:[{&quot;id&quot;:&quot;6285d3a1-9849-3f2d-a9ab-3d2d1d3dfcae&quot;,&quot;itemData&quot;:{&quot;type&quot;:&quot;article-journal&quot;,&quot;id&quot;:&quot;6285d3a1-9849-3f2d-a9ab-3d2d1d3dfcae&quot;,&quot;title&quot;:&quot;Role of CFTR in epithelial physiology&quot;,&quot;author&quot;:[{&quot;family&quot;:&quot;Saint-Criq&quot;,&quot;given&quot;:&quot;Vinciane&quot;,&quot;parse-names&quot;:false,&quot;dropping-particle&quot;:&quot;&quot;,&quot;non-dropping-particle&quot;:&quot;&quot;},{&quot;family&quot;:&quot;Gray&quot;,&quot;given&quot;:&quot;Michael A.&quot;,&quot;parse-names&quot;:false,&quot;dropping-particle&quot;:&quot;&quot;,&quot;non-dropping-particle&quot;:&quot;&quot;}],&quot;container-title&quot;:&quot;Cellular and Molecular Life Sciences&quot;,&quot;DOI&quot;:&quot;10.1007/s00018-016-2391-y&quot;,&quot;ISSN&quot;:&quot;1420-682X&quot;,&quot;issued&quot;:{&quot;date-parts&quot;:[[2017,1,6]]},&quot;page&quot;:&quot;93-115&quot;,&quot;issue&quot;:&quot;1&quot;,&quot;volume&quot;:&quot;74&quot;,&quot;container-title-short&quot;:&quot;&quot;},&quot;isTemporary&quot;:false}]},{&quot;citationID&quot;:&quot;MENDELEY_CITATION_d4f7928a-8cb0-4e78-a032-35e86b18569f&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&quot;,&quot;citationItems&quot;:[{&quot;id&quot;:&quot;794a91ac-b772-3210-bb1e-bf59e4bb96ac&quot;,&quot;itemData&quot;:{&quot;type&quot;:&quot;article-journal&quot;,&quot;id&quot;:&quot;794a91ac-b772-3210-bb1e-bf59e4bb96ac&quot;,&quot;title&quot;:&quot;Bicarbonate‐dependent chloride transport drives fluid secretion by the human airway epithelial cell line Calu‐3&quot;,&quot;author&quot;:[{&quot;family&quot;:&quot;Shan&quot;,&quot;given&quot;:&quot;Jiajie&quot;,&quot;parse-names&quot;:false,&quot;dropping-particle&quot;:&quot;&quot;,&quot;non-dropping-particle&quot;:&quot;&quot;},{&quot;family&quot;:&quot;Liao&quot;,&quot;given&quot;:&quot;Jie&quot;,&quot;parse-names&quot;:false,&quot;dropping-particle&quot;:&quot;&quot;,&quot;non-dropping-particle&quot;:&quot;&quot;},{&quot;family&quot;:&quot;Huang&quot;,&quot;given&quot;:&quot;Junwei&quot;,&quot;parse-names&quot;:false,&quot;dropping-particle&quot;:&quot;&quot;,&quot;non-dropping-particle&quot;:&quot;&quot;},{&quot;family&quot;:&quot;Robert&quot;,&quot;given&quot;:&quot;Renaud&quot;,&quot;parse-names&quot;:false,&quot;dropping-particle&quot;:&quot;&quot;,&quot;non-dropping-particle&quot;:&quot;&quot;},{&quot;family&quot;:&quot;Palmer&quot;,&quot;given&quot;:&quot;Melissa L.&quot;,&quot;parse-names&quot;:false,&quot;dropping-particle&quot;:&quot;&quot;,&quot;non-dropping-particle&quot;:&quot;&quot;},{&quot;family&quot;:&quot;Fahrenkrug&quot;,&quot;given&quot;:&quot;Scott C.&quot;,&quot;parse-names&quot;:false,&quot;dropping-particle&quot;:&quot;&quot;,&quot;non-dropping-particle&quot;:&quot;&quot;},{&quot;family&quot;:&quot;O’Grady&quot;,&quot;given&quot;:&quot;Scott M.&quot;,&quot;parse-names&quot;:false,&quot;dropping-particle&quot;:&quot;&quot;,&quot;non-dropping-particle&quot;:&quot;&quot;},{&quot;family&quot;:&quot;Hanrahan&quot;,&quot;given&quot;:&quot;John W.&quot;,&quot;parse-names&quot;:false,&quot;dropping-particle&quot;:&quot;&quot;,&quot;non-dropping-particle&quot;:&quot;&quot;}],&quot;container-title&quot;:&quot;The Journal of Physiology&quot;,&quot;container-title-short&quot;:&quot;J Physiol&quot;,&quot;DOI&quot;:&quot;10.1113/jphysiol.2012.236893&quot;,&quot;ISSN&quot;:&quot;0022-3751&quot;,&quot;issued&quot;:{&quot;date-parts&quot;:[[2012,11]]},&quot;page&quot;:&quot;5273-5297&quot;,&quot;abstract&quot;:&quot;&lt;p&gt; &lt;list list-type=\&quot;explicit-label\&quot;&gt; &lt;list-item&gt; &lt;p&gt;The mechanisms of anion and fluid transport by airway submucosal glands are not well understood and may differ from those in surface epithelium.&lt;/p&gt; &lt;/list-item&gt; &lt;list-item&gt; &lt;p&gt;The Calu‐3 cell line is often used as a model for submucosal gland serous cells and has cAMP‐stimulated fluid secretion; however, it does not actively transport chloride under short‐circuit conditions.&lt;/p&gt; &lt;/list-item&gt; &lt;list-item&gt; &lt;p&gt; In this study we show that fluid secretion requires chloride, bicarbonate and sodium, that chloride is the predominant anion in Calu‐3 secretions, and that a large fraction of the basolateral chloride loading during cAMP stimulation occurs by Cl &lt;sup&gt;−&lt;/sup&gt; /HCO &lt;sub&gt;3&lt;/sub&gt; &lt;sup&gt;−&lt;/sup&gt; exchange. &lt;/p&gt; &lt;/list-item&gt; &lt;list-item&gt; &lt;p&gt;The results suggest a novel cellular model for anion and fluid secretion by Calu‐3 and submucosal gland acinar cells&lt;/p&gt; &lt;/list-item&gt; &lt;/list&gt; &lt;/p&gt;&quot;,&quot;issue&quot;:&quot;21&quot;,&quot;volume&quot;:&quot;590&quot;},&quot;isTemporary&quot;:false}]},{&quot;citationID&quot;:&quot;MENDELEY_CITATION_899dcbf6-3adc-462d-9c80-5cc311583669&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&quot;,&quot;citationItems&quot;:[{&quot;id&quot;:&quot;30565b88-3629-34ad-af6a-d1670cebdb33&quot;,&quot;itemData&quot;:{&quot;type&quot;:&quot;article-journal&quot;,&quot;id&quot;:&quot;30565b88-3629-34ad-af6a-d1670cebdb33&quot;,&quot;title&quot;:&quot;Cystic Fibrosis Transmembrane Conductance Regulator (CFTR)&quot;,&quot;author&quot;:[{&quot;family&quot;:&quot;Corradi&quot;,&quot;given&quot;:&quot;Valentina&quot;,&quot;parse-names&quot;:false,&quot;dropping-particle&quot;:&quot;&quot;,&quot;non-dropping-particle&quot;:&quot;&quot;},{&quot;family&quot;:&quot;Vergani&quot;,&quot;given&quot;:&quot;Paola&quot;,&quot;parse-names&quot;:false,&quot;dropping-particle&quot;:&quot;&quot;,&quot;non-dropping-particle&quot;:&quot;&quot;},{&quot;family&quot;:&quot;Tieleman&quot;,&quot;given&quot;:&quot;D. Peter&quot;,&quot;parse-names&quot;:false,&quot;dropping-particle&quot;:&quot;&quot;,&quot;non-dropping-particle&quot;:&quot;&quot;}],&quot;container-title&quot;:&quot;Journal of Biological Chemistry&quot;,&quot;DOI&quot;:&quot;10.1074/jbc.M115.665125&quot;,&quot;ISSN&quot;:&quot;00219258&quot;,&quot;issued&quot;:{&quot;date-parts&quot;:[[2015,9]]},&quot;page&quot;:&quot;22891-22906&quot;,&quot;issue&quot;:&quot;38&quot;,&quot;volume&quot;:&quot;290&quot;,&quot;container-title-short&quot;:&quot;&quot;},&quot;isTemporary&quot;:false}]},{&quot;citationID&quot;:&quot;MENDELEY_CITATION_f3d0478f-fb07-4a7e-951d-04f727001aed&quot;,&quot;properties&quot;:{&quot;noteIndex&quot;:0},&quot;isEdited&quot;:false,&quot;manualOverride&quot;:{&quot;isManuallyOverridden&quot;:false,&quot;citeprocText&quot;:&quot;&lt;sup&gt;[22]&lt;/sup&gt;&quot;,&quot;manualOverrideText&quot;:&quot;&quot;},&quot;citationTag&quot;:&quot;MENDELEY_CITATION_v3_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&quot;,&quot;citationItems&quot;:[{&quot;id&quot;:&quot;b171a45b-6139-3d46-9268-f6bbf2b9a71f&quot;,&quot;itemData&quot;:{&quot;type&quot;:&quot;article-journal&quot;,&quot;id&quot;:&quot;b171a45b-6139-3d46-9268-f6bbf2b9a71f&quot;,&quot;title&quot;:&quot;Restoration of domain folding and interdomain assembly by second‐site suppressors of the ΔF508 mutation in CFTR&quot;,&quot;author&quot;:[{&quot;family&quot;:&quot;He&quot;,&quot;given&quot;:&quot;Lihua&quot;,&quot;parse-names&quot;:false,&quot;dropping-particle&quot;:&quot;&quot;,&quot;non-dropping-particle&quot;:&quot;&quot;},{&quot;family&quot;:&quot;Aleksandrov&quot;,&quot;given&quot;:&quot;Luba A.&quot;,&quot;parse-names&quot;:false,&quot;dropping-particle&quot;:&quot;&quot;,&quot;non-dropping-particle&quot;:&quot;&quot;},{&quot;family&quot;:&quot;Cui&quot;,&quot;given&quot;:&quot;Liying&quot;,&quot;parse-names&quot;:false,&quot;dropping-particle&quot;:&quot;&quot;,&quot;non-dropping-particle&quot;:&quot;&quot;},{&quot;family&quot;:&quot;Jensen&quot;,&quot;given&quot;:&quot;Timothy J.&quot;,&quot;parse-names&quot;:false,&quot;dropping-particle&quot;:&quot;&quot;,&quot;non-dropping-particle&quot;:&quot;&quot;},{&quot;family&quot;:&quot;Nesbitt&quot;,&quot;given&quot;:&quot;Kenneth L.&quot;,&quot;parse-names&quot;:false,&quot;dropping-particle&quot;:&quot;&quot;,&quot;non-dropping-particle&quot;:&quot;&quot;},{&quot;family&quot;:&quot;Riordan&quot;,&quot;given&quot;:&quot;John R.&quot;,&quot;parse-names&quot;:false,&quot;dropping-particle&quot;:&quot;&quot;,&quot;non-dropping-particle&quot;:&quot;&quot;}],&quot;container-title&quot;:&quot;The FASEB Journal&quot;,&quot;DOI&quot;:&quot;10.1096/fj.09-141788&quot;,&quot;ISSN&quot;:&quot;0892-6638&quot;,&quot;issued&quot;:{&quot;date-parts&quot;:[[2010,8,16]]},&quot;page&quot;:&quot;3103-3112&quot;,&quot;issue&quot;:&quot;8&quot;,&quot;volume&quot;:&quot;24&quot;,&quot;container-title-short&quot;:&quot;&quot;},&quot;isTemporary&quot;:false}]},{&quot;citationID&quot;:&quot;MENDELEY_CITATION_d05041c3-7f6c-4d1a-8e39-d61d32f2a8d0&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&quot;,&quot;citationItems&quot;:[{&quot;id&quot;:&quot;48934c63-474c-378a-b4fd-84caee2e6bae&quot;,&quot;itemData&quot;:{&quot;type&quot;:&quot;article-journal&quot;,&quot;id&quot;:&quot;48934c63-474c-378a-b4fd-84caee2e6bae&quot;,&quot;title&quot;:&quot;Ouabain Regulates CFTR-Mediated Anion Secretion and Na,K-ATPase Transport in ADPKD Cells&quot;,&quot;author&quot;:[{&quot;family&quot;:&quot;Jansson&quot;,&quot;given&quot;:&quot;Kyle&quot;,&quot;parse-names&quot;:false,&quot;dropping-particle&quot;:&quot;&quot;,&quot;non-dropping-particle&quot;:&quot;&quot;},{&quot;family&quot;:&quot;Venugopal&quot;,&quot;given&quot;:&quot;Jessica&quot;,&quot;parse-names&quot;:false,&quot;dropping-particle&quot;:&quot;&quot;,&quot;non-dropping-particle&quot;:&quot;&quot;},{&quot;family&quot;:&quot;Sánchez&quot;,&quot;given&quot;:&quot;Gladis&quot;,&quot;parse-names&quot;:false,&quot;dropping-particle&quot;:&quot;&quot;,&quot;non-dropping-particle&quot;:&quot;&quot;},{&quot;family&quot;:&quot;Magenheimer&quot;,&quot;given&quot;:&quot;Brenda S.&quot;,&quot;parse-names&quot;:false,&quot;dropping-particle&quot;:&quot;&quot;,&quot;non-dropping-particle&quot;:&quot;&quot;},{&quot;family&quot;:&quot;Reif&quot;,&quot;given&quot;:&quot;Gail A.&quot;,&quot;parse-names&quot;:false,&quot;dropping-particle&quot;:&quot;&quot;,&quot;non-dropping-particle&quot;:&quot;&quot;},{&quot;family&quot;:&quot;Wallace&quot;,&quot;given&quot;:&quot;Darren P.&quot;,&quot;parse-names&quot;:false,&quot;dropping-particle&quot;:&quot;&quot;,&quot;non-dropping-particle&quot;:&quot;&quot;},{&quot;family&quot;:&quot;Calvet&quot;,&quot;given&quot;:&quot;James P.&quot;,&quot;parse-names&quot;:false,&quot;dropping-particle&quot;:&quot;&quot;,&quot;non-dropping-particle&quot;:&quot;&quot;},{&quot;family&quot;:&quot;Blanco&quot;,&quot;given&quot;:&quot;Gustavo&quot;,&quot;parse-names&quot;:false,&quot;dropping-particle&quot;:&quot;&quot;,&quot;non-dropping-particle&quot;:&quot;&quot;}],&quot;container-title&quot;:&quot;The Journal of Membrane Biology&quot;,&quot;container-title-short&quot;:&quot;J Membr Biol&quot;,&quot;DOI&quot;:&quot;10.1007/s00232-015-9832-7&quot;,&quot;ISSN&quot;:&quot;0022-2631&quot;,&quot;issued&quot;:{&quot;date-parts&quot;:[[2015,12,20]]},&quot;page&quot;:&quot;1145-1157&quot;,&quot;issue&quot;:&quot;6&quot;,&quot;volume&quot;:&quot;248&quot;},&quot;isTemporary&quot;:false}]},{&quot;citationID&quot;:&quot;MENDELEY_CITATION_a39ac902-8e39-418c-b89a-4e7b256370a9&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&quot;,&quot;citationItems&quot;:[{&quot;id&quot;:&quot;5478766c-8982-35fd-acec-36baf53c8686&quot;,&quot;itemData&quot;:{&quot;type&quot;:&quot;article-journal&quot;,&quot;id&quot;:&quot;5478766c-8982-35fd-acec-36baf53c8686&quot;,&quot;title&quot;:&quot;Molecular Proximity of Cystic Fibrosis Transmembrane Conductance Regulator and Epithelial Sodium Channel Assessed by Fluorescence Resonance Energy Transfer&quot;,&quot;author&quot;:[{&quot;family&quot;:&quot;Berdiev&quot;,&quot;given&quot;:&quot;Bakhrom K.&quot;,&quot;parse-names&quot;:false,&quot;dropping-particle&quot;:&quot;&quot;,&quot;non-dropping-particle&quot;:&quot;&quot;},{&quot;family&quot;:&quot;Cormet-Boyaka&quot;,&quot;given&quot;:&quot;Estelle&quot;,&quot;parse-names&quot;:false,&quot;dropping-particle&quot;:&quot;&quot;,&quot;non-dropping-particle&quot;:&quot;&quot;},{&quot;family&quot;:&quot;Tousson&quot;,&quot;given&quot;:&quot;Albert&quot;,&quot;parse-names&quot;:false,&quot;dropping-particle&quot;:&quot;&quot;,&quot;non-dropping-particle&quot;:&quot;&quot;},{&quot;family&quot;:&quot;Qadri&quot;,&quot;given&quot;:&quot;Yawar J.&quot;,&quot;parse-names&quot;:false,&quot;dropping-particle&quot;:&quot;&quot;,&quot;non-dropping-particle&quot;:&quot;&quot;},{&quot;family&quot;:&quot;Oosterveld-Hut&quot;,&quot;given&quot;:&quot;Henderika M.J.&quot;,&quot;parse-names&quot;:false,&quot;dropping-particle&quot;:&quot;&quot;,&quot;non-dropping-particle&quot;:&quot;&quot;},{&quot;family&quot;:&quot;Hong&quot;,&quot;given&quot;:&quot;Jeong S.&quot;,&quot;parse-names&quot;:false,&quot;dropping-particle&quot;:&quot;&quot;,&quot;non-dropping-particle&quot;:&quot;&quot;},{&quot;family&quot;:&quot;Gonzales&quot;,&quot;given&quot;:&quot;Patricia A.&quot;,&quot;parse-names&quot;:false,&quot;dropping-particle&quot;:&quot;&quot;,&quot;non-dropping-particle&quot;:&quot;&quot;},{&quot;family&quot;:&quot;Fuller&quot;,&quot;given&quot;:&quot;Cathy M.&quot;,&quot;parse-names&quot;:false,&quot;dropping-particle&quot;:&quot;&quot;,&quot;non-dropping-particle&quot;:&quot;&quot;},{&quot;family&quot;:&quot;Sorscher&quot;,&quot;given&quot;:&quot;Eric J.&quot;,&quot;parse-names&quot;:false,&quot;dropping-particle&quot;:&quot;&quot;,&quot;non-dropping-particle&quot;:&quot;&quot;},{&quot;family&quot;:&quot;Lukacs&quot;,&quot;given&quot;:&quot;Gergely L.&quot;,&quot;parse-names&quot;:false,&quot;dropping-particle&quot;:&quot;&quot;,&quot;non-dropping-particle&quot;:&quot;&quot;},{&quot;family&quot;:&quot;Benos&quot;,&quot;given&quot;:&quot;Dale J.&quot;,&quot;parse-names&quot;:false,&quot;dropping-particle&quot;:&quot;&quot;,&quot;non-dropping-particle&quot;:&quot;&quot;}],&quot;container-title&quot;:&quot;Journal of Biological Chemistry&quot;,&quot;DOI&quot;:&quot;10.1074/jbc.M708089200&quot;,&quot;ISSN&quot;:&quot;00219258&quot;,&quot;issued&quot;:{&quot;date-parts&quot;:[[2007,12]]},&quot;page&quot;:&quot;36481-36488&quot;,&quot;issue&quot;:&quot;50&quot;,&quot;volume&quot;:&quot;282&quot;,&quot;container-title-short&quot;:&quot;&quot;},&quot;isTemporary&quot;:false}]},{&quot;citationID&quot;:&quot;MENDELEY_CITATION_809b7d26-2397-49c4-9064-72fd95c74e73&quot;,&quot;properties&quot;:{&quot;noteIndex&quot;:0},&quot;isEdited&quot;:false,&quot;manualOverride&quot;:{&quot;isManuallyOverridden&quot;:false,&quot;citeprocText&quot;:&quot;&lt;sup&gt;[25,26]&lt;/sup&gt;&quot;,&quot;manualOverrideText&quot;:&quot;&quot;},&quot;citationTag&quot;:&quot;MENDELEY_CITATION_v3_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&quot;,&quot;citationItems&quot;:[{&quot;id&quot;:&quot;6c2aa225-4f43-3e1e-b012-94af15a84f71&quot;,&quot;itemData&quot;:{&quot;type&quot;:&quot;article-journal&quot;,&quot;id&quot;:&quot;6c2aa225-4f43-3e1e-b012-94af15a84f71&quot;,&quot;title&quot;:&quot;CFTR as a cAMP-Dependent Regulator of Sodium Channels&quot;,&quot;author&quot;:[{&quot;family&quot;:&quot;Stutts&quot;,&quot;given&quot;:&quot;M. Jackson&quot;,&quot;parse-names&quot;:false,&quot;dropping-particle&quot;:&quot;&quot;,&quot;non-dropping-particle&quot;:&quot;&quot;},{&quot;family&quot;:&quot;Canessa&quot;,&quot;given&quot;:&quot;Cecilia M.&quot;,&quot;parse-names&quot;:false,&quot;dropping-particle&quot;:&quot;&quot;,&quot;non-dropping-particle&quot;:&quot;&quot;},{&quot;family&quot;:&quot;Olsen&quot;,&quot;given&quot;:&quot;John C.&quot;,&quot;parse-names&quot;:false,&quot;dropping-particle&quot;:&quot;&quot;,&quot;non-dropping-particle&quot;:&quot;&quot;},{&quot;family&quot;:&quot;Hamrick&quot;,&quot;given&quot;:&quot;Maura&quot;,&quot;parse-names&quot;:false,&quot;dropping-particle&quot;:&quot;&quot;,&quot;non-dropping-particle&quot;:&quot;&quot;},{&quot;family&quot;:&quot;Cohn&quot;,&quot;given&quot;:&quot;Jonathan A.&quot;,&quot;parse-names&quot;:false,&quot;dropping-particle&quot;:&quot;&quot;,&quot;non-dropping-particle&quot;:&quot;&quot;},{&quot;family&quot;:&quot;Rossier&quot;,&quot;given&quot;:&quot;Bernard C.&quot;,&quot;parse-names&quot;:false,&quot;dropping-particle&quot;:&quot;&quot;,&quot;non-dropping-particle&quot;:&quot;&quot;},{&quot;family&quot;:&quot;Boucher&quot;,&quot;given&quot;:&quot;Richard C.&quot;,&quot;parse-names&quot;:false,&quot;dropping-particle&quot;:&quot;&quot;,&quot;non-dropping-particle&quot;:&quot;&quot;}],&quot;container-title&quot;:&quot;Science&quot;,&quot;container-title-short&quot;:&quot;Science (1979)&quot;,&quot;DOI&quot;:&quot;10.1126/science.7543698&quot;,&quot;ISSN&quot;:&quot;0036-8075&quot;,&quot;issued&quot;:{&quot;date-parts&quot;:[[1995,8,11]]},&quot;page&quot;:&quot;847-850&quot;,&quot;issue&quot;:&quot;5225&quot;,&quot;volume&quot;:&quot;269&quot;},&quot;isTemporary&quot;:false},{&quot;id&quot;:&quot;0da734e4-c4aa-37cc-9b77-337be4b79f39&quot;,&quot;itemData&quot;:{&quot;type&quot;:&quot;article-journal&quot;,&quot;id&quot;:&quot;0da734e4-c4aa-37cc-9b77-337be4b79f39&quot;,&quot;title&quot;:&quot;A mutation in the β-subunit of ENaC identified in a patient with cystic fibrosis-like symptoms has a gain-of-function effect&quot;,&quot;author&quot;:[{&quot;family&quot;:&quot;Rauh&quot;,&quot;given&quot;:&quot;Robert&quot;,&quot;parse-names&quot;:false,&quot;dropping-particle&quot;:&quot;&quot;,&quot;non-dropping-particle&quot;:&quot;&quot;},{&quot;family&quot;:&quot;Soell&quot;,&quot;given&quot;:&quot;Daniel&quot;,&quot;parse-names&quot;:false,&quot;dropping-particle&quot;:&quot;&quot;,&quot;non-dropping-particle&quot;:&quot;&quot;},{&quot;family&quot;:&quot;Haerteis&quot;,&quot;given&quot;:&quot;Silke&quot;,&quot;parse-names&quot;:false,&quot;dropping-particle&quot;:&quot;&quot;,&quot;non-dropping-particle&quot;:&quot;&quot;},{&quot;family&quot;:&quot;Diakov&quot;,&quot;given&quot;:&quot;Alexei&quot;,&quot;parse-names&quot;:false,&quot;dropping-particle&quot;:&quot;&quot;,&quot;non-dropping-particle&quot;:&quot;&quot;},{&quot;family&quot;:&quot;Nesterov&quot;,&quot;given&quot;:&quot;Viatcheslav&quot;,&quot;parse-names&quot;:false,&quot;dropping-particle&quot;:&quot;&quot;,&quot;non-dropping-particle&quot;:&quot;&quot;},{&quot;family&quot;:&quot;Krueger&quot;,&quot;given&quot;:&quot;Bettina&quot;,&quot;parse-names&quot;:false,&quot;dropping-particle&quot;:&quot;&quot;,&quot;non-dropping-particle&quot;:&quot;&quot;},{&quot;family&quot;:&quot;Sticht&quot;,&quot;given&quot;:&quot;Heinrich&quot;,&quot;parse-names&quot;:false,&quot;dropping-particle&quot;:&quot;&quot;,&quot;non-dropping-particle&quot;:&quot;&quot;},{&quot;family&quot;:&quot;Korbmacher&quot;,&quot;given&quot;:&quot;Christoph&quot;,&quot;parse-names&quot;:false,&quot;dropping-particle&quot;:&quot;&quot;,&quot;non-dropping-particle&quot;:&quot;&quot;}],&quot;container-title&quot;:&quot;American Journal of Physiology-Lung Cellular and Molecular Physiology&quot;,&quot;DOI&quot;:&quot;10.1152/ajplung.00093.2012&quot;,&quot;ISSN&quot;:&quot;1040-0605&quot;,&quot;issued&quot;:{&quot;date-parts&quot;:[[2013,1,1]]},&quot;page&quot;:&quot;L43-L55&quot;,&quot;abstract&quot;:&quot;&lt;p&gt; In some patients with atypical cystic fibrosis (CF), only one allele of the CF transmembrane conductance regulator (CFTR) gene is affected. Mutations of the epithelial sodium channel (ENaC) may contribute to the pathophysiology of the disease in these patients. To functionally characterize a mutation in the β-subunit of ENaC (βV348M) recently identified in a patient with severe CF-like symptoms (Mutesa et al. 2009), we expressed wild-type (wt) αβγENaC or mutant αβV348MγENaC in Xenopus laevis oocytes. The βV348M mutation stimulated amiloride-sensitive whole-cell current (Δ I &lt;sub&gt;ami&lt;/sub&gt; ) by ∼40% but had no effect on surface expression or single-channel conductance of ENaC. Instead the mutation increased channel open probability ( P &lt;sub&gt;o&lt;/sub&gt; ). Proteolytic activation of mutant ENaC by chymotrypsin was reduced compared with that of wt ENaC (∼3.0-fold vs. ∼4.2-fold), which is consistent with the increased baseline P &lt;sub&gt;o&lt;/sub&gt; of mutant ENaC. Similarly, the ENaC activator S3969 stimulated mutant ENaC currents to a lesser degree (by ∼2.6-fold) than wt ENaC currents (by ∼3.5-fold). The gain-of-function effect of the βV348M mutation was confirmed by whole-cell current measurements in HEK293 cells transiently transfected with wt or mutant ENaC. Computational channel modeling in combination with functional expression of different βV348 mutants in oocytes suggests that the βV348M mutation increases channel P &lt;sub&gt;o&lt;/sub&gt; by destabilizing the closed channel state. Our findings indicate that the gain-of-function effect of the βV348M mutation may contribute to CF pathophysiology by inappropriately increasing sodium and fluid absorption in the respiratory tract. &lt;/p&gt;&quot;,&quot;issue&quot;:&quot;1&quot;,&quot;volume&quot;:&quot;304&quot;,&quot;container-title-short&quot;:&quot;&quot;},&quot;isTemporary&quot;:false}]},{&quot;citationID&quot;:&quot;MENDELEY_CITATION_41f04a0b-d7ce-466b-9294-98e694acac34&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&quot;,&quot;citationItems&quot;:[{&quot;id&quot;:&quot;3203f7e9-c26d-36a2-8640-74aeb635565c&quot;,&quot;itemData&quot;:{&quot;type&quot;:&quot;article-journal&quot;,&quot;id&quot;:&quot;3203f7e9-c26d-36a2-8640-74aeb635565c&quot;,&quot;title&quot;:&quot;ENaC, iNOS, mucins, and wound healing in cystic fibrosis airway epithelial and submucosal cells&quot;,&quot;author&quot;:[{&quot;family&quot;:&quot;Hussain&quot;,&quot;given&quot;:&quot;Rashida&quot;,&quot;parse-names&quot;:false,&quot;dropping-particle&quot;:&quot;&quot;,&quot;non-dropping-particle&quot;:&quot;&quot;},{&quot;family&quot;:&quot;Umer&quot;,&quot;given&quot;:&quot;Hafiz Muhammad&quot;,&quot;parse-names&quot;:false,&quot;dropping-particle&quot;:&quot;&quot;,&quot;non-dropping-particle&quot;:&quot;&quot;},{&quot;family&quot;:&quot;Björkqvist&quot;,&quot;given&quot;:&quot;Maria&quot;,&quot;parse-names&quot;:false,&quot;dropping-particle&quot;:&quot;&quot;,&quot;non-dropping-particle&quot;:&quot;&quot;},{&quot;family&quot;:&quot;Roomans&quot;,&quot;given&quot;:&quot;Godfried M.&quot;,&quot;parse-names&quot;:false,&quot;dropping-particle&quot;:&quot;&quot;,&quot;non-dropping-particle&quot;:&quot;&quot;}],&quot;container-title&quot;:&quot;Cell Biology International Reports&quot;,&quot;container-title-short&quot;:&quot;Cell Biol Int Rep&quot;,&quot;DOI&quot;:&quot;10.1002/cbi3.10014&quot;,&quot;issued&quot;:{&quot;date-parts&quot;:[[2013,12]]},&quot;page&quot;:&quot;n/a-n/a&quot;,&quot;abstract&quot;:&quot;We compared airway epithelial cell models relevant for cystic fibrosis (CF): 16HBE cells with endogenous wild-type cystic fibrosis transmembrane conductance regulator (CFTR), CFBE cells with mutated ΔF508-CFTR, corrected CFBE cells overexpressing CFTR, CFSME (CF submucosal) and Calu-3 (non-CF submucosal) cells with respect to the epithelial sodium channel (ENaC), inducible NO synthase (iNOS) and mucins (MUC) (studied by quantitative Real-Time-Polymerase Chain Reaction, qRT-PCR and Western blot), and wound healing. CFBE cells had significantly more expression of β- and γ-ENaC mRNA and of β-ENaC protein than 16HBE cells. Compared to corrected CFBE cells, CFBE cells had increased mRNA expression of all ENaC subunits and β-ENaC protein. For ENaC, the CFSME/Calu-3 mRNA ratio was very low and contradictory to the ENaC upregulation in CF cells. CFBE cells showed decreased expression of iNOS at both mRNA and protein levels compared to 16HBE cells and only at the mRNA level compared to corrected CFBE cells. CFSME cells showed expression of iNOS whereas Calu-3 cells did not. Higher expression of MUC2 and MUC5B was found in corrected CFBE cells compared to CFBE cells. Wound healing in CFBE cells was delayed compared to corrected CFBE cells, but not to 16HBE cells, and in CFSME cells compared to Calu-3 cells. Our data suggest CFSME as an inappropriate CF cell model for Calu-3 cells, and provide partial support for the theory that the differences (in ENaC, iNOS and wound healing) between these cell lines are associated to the presence of CFTR in the bronchial airway epithelial cells.&quot;,&quot;publisher&quot;:&quot;Wiley&quot;},&quot;isTemporary&quot;:false}]},{&quot;citationID&quot;:&quot;MENDELEY_CITATION_dab1ffa2-e496-41f1-88b1-1f913505139d&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&quot;,&quot;citationItems&quot;:[{&quot;id&quot;:&quot;7ccbf456-3304-3cf6-8c94-fb3763e71ade&quot;,&quot;itemData&quot;:{&quot;type&quot;:&quot;article-journal&quot;,&quot;id&quot;:&quot;7ccbf456-3304-3cf6-8c94-fb3763e71ade&quot;,&quot;title&quot;:&quot;Na+, K+-ATPase: Ubiquitous Multifunctional Transmembrane Protein and its Relevance to Various Pathophysiological Conditions&quot;,&quot;author&quot;:[{&quot;family&quot;:&quot;Suhail&quot;,&quot;given&quot;:&quot;Mohd&quot;,&quot;parse-names&quot;:false,&quot;dropping-particle&quot;:&quot;&quot;,&quot;non-dropping-particle&quot;:&quot;&quot;}],&quot;container-title&quot;:&quot;Journal of Clinical Medicine Research&quot;,&quot;container-title-short&quot;:&quot;J Clin Med Res&quot;,&quot;DOI&quot;:&quot;10.4021/jocmr2010.02.263w&quot;,&quot;ISSN&quot;:&quot;19183003&quot;,&quot;issued&quot;:{&quot;date-parts&quot;:[[2010]]}},&quot;isTemporary&quot;:false}]},{&quot;citationID&quot;:&quot;MENDELEY_CITATION_ad895403-605f-4742-b9f8-c311aaf75b11&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&quot;,&quot;citationItems&quot;:[{&quot;id&quot;:&quot;88449300-b267-358c-bf6d-61c9feaed290&quot;,&quot;itemData&quot;:{&quot;type&quot;:&quot;article-journal&quot;,&quot;id&quot;:&quot;88449300-b267-358c-bf6d-61c9feaed290&quot;,&quot;title&quot;:&quot;The digitalis-like steroid hormones: New mechanisms of action and biological significance&quot;,&quot;author&quot;:[{&quot;family&quot;:&quot;Nesher&quot;,&quot;given&quot;:&quot;Maoz&quot;,&quot;parse-names&quot;:false,&quot;dropping-particle&quot;:&quot;&quot;,&quot;non-dropping-particle&quot;:&quot;&quot;},{&quot;family&quot;:&quot;Shpolansky&quot;,&quot;given&quot;:&quot;Uri&quot;,&quot;parse-names&quot;:false,&quot;dropping-particle&quot;:&quot;&quot;,&quot;non-dropping-particle&quot;:&quot;&quot;},{&quot;family&quot;:&quot;Rosen&quot;,&quot;given&quot;:&quot;Haim&quot;,&quot;parse-names&quot;:false,&quot;dropping-particle&quot;:&quot;&quot;,&quot;non-dropping-particle&quot;:&quot;&quot;},{&quot;family&quot;:&quot;Lichtstein&quot;,&quot;given&quot;:&quot;David&quot;,&quot;parse-names&quot;:false,&quot;dropping-particle&quot;:&quot;&quot;,&quot;non-dropping-particle&quot;:&quot;&quot;}],&quot;container-title&quot;:&quot;Life Sciences&quot;,&quot;container-title-short&quot;:&quot;Life Sci&quot;,&quot;DOI&quot;:&quot;10.1016/j.lfs.2007.03.013&quot;,&quot;ISSN&quot;:&quot;00243205&quot;,&quot;issued&quot;:{&quot;date-parts&quot;:[[2007,5]]},&quot;page&quot;:&quot;2093-2107&quot;,&quot;issue&quot;:&quot;23&quot;,&quot;volume&quot;:&quot;80&quot;},&quot;isTemporary&quot;:false}]},{&quot;citationID&quot;:&quot;MENDELEY_CITATION_d056301e-6767-4526-ac85-0049b9dd4f2f&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&quot;,&quot;citationItems&quot;:[{&quot;id&quot;:&quot;0af4eb3e-3f6e-34b2-a1a3-fd608ce579fc&quot;,&quot;itemData&quot;:{&quot;type&quot;:&quot;article-journal&quot;,&quot;id&quot;:&quot;0af4eb3e-3f6e-34b2-a1a3-fd608ce579fc&quot;,&quot;title&quot;:&quot;Involvement of Src and Epidermal Growth Factor Receptor in the Signal-transducing Function of Na+/K+-ATPase&quot;,&quot;author&quot;:[{&quot;family&quot;:&quot;Haas&quot;,&quot;given&quot;:&quot;Michael&quot;,&quot;parse-names&quot;:false,&quot;dropping-particle&quot;:&quot;&quot;,&quot;non-dropping-particle&quot;:&quot;&quot;},{&quot;family&quot;:&quot;Askari&quot;,&quot;given&quot;:&quot;Amir&quot;,&quot;parse-names&quot;:false,&quot;dropping-particle&quot;:&quot;&quot;,&quot;non-dropping-particle&quot;:&quot;&quot;},{&quot;family&quot;:&quot;Xie&quot;,&quot;given&quot;:&quot;Zijian&quot;,&quot;parse-names&quot;:false,&quot;dropping-particle&quot;:&quot;&quot;,&quot;non-dropping-particle&quot;:&quot;&quot;}],&quot;container-title&quot;:&quot;Journal of Biological Chemistry&quot;,&quot;DOI&quot;:&quot;10.1074/jbc.M002951200&quot;,&quot;ISSN&quot;:&quot;00219258&quot;,&quot;issued&quot;:{&quot;date-parts&quot;:[[2000,9]]},&quot;page&quot;:&quot;27832-27837&quot;,&quot;issue&quot;:&quot;36&quot;,&quot;volume&quot;:&quot;275&quot;,&quot;container-title-short&quot;:&quot;&quot;},&quot;isTemporary&quot;:false}]},{&quot;citationID&quot;:&quot;MENDELEY_CITATION_3bd31174-5d22-48d0-94b9-aa0b808f813f&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&quot;,&quot;citationItems&quot;:[{&quot;id&quot;:&quot;fe7de2bf-f133-38d8-9bea-d13187c90c64&quot;,&quot;itemData&quot;:{&quot;type&quot;:&quot;article-journal&quot;,&quot;id&quot;:&quot;fe7de2bf-f133-38d8-9bea-d13187c90c64&quot;,&quot;title&quot;:&quot;Maturation of the Na,K-ATPase in the Endoplasmic Reticulum in Health and Disease&quot;,&quot;author&quot;:[{&quot;family&quot;:&quot;Kryvenko&quot;,&quot;given&quot;:&quot;Vitalii&quot;,&quot;parse-names&quot;:false,&quot;dropping-particle&quot;:&quot;&quot;,&quot;non-dropping-particle&quot;:&quot;&quot;},{&quot;family&quot;:&quot;Vagin&quot;,&quot;given&quot;:&quot;Olga&quot;,&quot;parse-names&quot;:false,&quot;dropping-particle&quot;:&quot;&quot;,&quot;non-dropping-particle&quot;:&quot;&quot;},{&quot;family&quot;:&quot;Dada&quot;,&quot;given&quot;:&quot;Laura A.&quot;,&quot;parse-names&quot;:false,&quot;dropping-particle&quot;:&quot;&quot;,&quot;non-dropping-particle&quot;:&quot;&quot;},{&quot;family&quot;:&quot;Sznajder&quot;,&quot;given&quot;:&quot;Jacob I.&quot;,&quot;parse-names&quot;:false,&quot;dropping-particle&quot;:&quot;&quot;,&quot;non-dropping-particle&quot;:&quot;&quot;},{&quot;family&quot;:&quot;Vadász&quot;,&quot;given&quot;:&quot;István&quot;,&quot;parse-names&quot;:false,&quot;dropping-particle&quot;:&quot;&quot;,&quot;non-dropping-particle&quot;:&quot;&quot;}],&quot;container-title&quot;:&quot;Journal of Membrane Biology&quot;,&quot;DOI&quot;:&quot;10.1007/s00232-021-00184-z&quot;,&quot;ISSN&quot;:&quot;14321424&quot;,&quot;PMID&quot;:&quot;34114062&quot;,&quot;issued&quot;:{&quot;date-parts&quot;:[[2021,12,1]]},&quot;page&quot;:&quot;447-457&quot;,&quot;abstract&quot;:&quot;Abstract: The Na,K-ATPase establishes the electrochemical gradient of cells by driving an active exchange of Na+ and K+ ions while consuming ATP. The minimal functional transporter consists of a catalytic α-subunit and a β-subunit with chaperon activity. The Na,K-ATPase also functions as a cell adhesion molecule and participates in various intracellular signaling pathways. The maturation and trafficking of the Na,K-ATPase include co- and post-translational processing of the enzyme in the endoplasmic reticulum (ER) and the Golgi apparatus and subsequent delivery to the plasma membrane (PM). The ER folding of the enzyme is considered as the rate-limiting step in the membrane delivery of the protein. It has been demonstrated that only assembled Na,K-ATPase α:β-complexes may exit the organelle, whereas unassembled, misfolded or unfolded subunits are retained in the ER and are subsequently degraded. Loss of function of the Na,K-ATPase has been associated with lung, heart, kidney and neurological disorders. Recently, it has been shown that ER dysfunction, in particular, alterations in the homeostasis of the organelle, as well as impaired ER-resident chaperone activity may impede folding of Na,K-ATPase subunits, thus decreasing the abundance and function of the enzyme at the PM. Here, we summarize our current understanding on maturation and subsequent processing of the Na,K-ATPase in the ER under physiological and pathophysiological conditions. Graphic Abstract: [Figure not available: see fulltext.]&quot;,&quot;publisher&quot;:&quot;Springer&quot;,&quot;issue&quot;:&quot;5-6&quot;,&quot;volume&quot;:&quot;254&quot;,&quot;container-title-short&quot;:&quot;&quot;},&quot;isTemporary&quot;:false}]},{&quot;citationID&quot;:&quot;MENDELEY_CITATION_3d78803f-6188-4a47-a961-5615839d2bf4&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&quot;,&quot;citationItems&quot;:[{&quot;id&quot;:&quot;25c966d9-5fef-34db-9493-a4779b09d2a9&quot;,&quot;itemData&quot;:{&quot;type&quot;:&quot;article-journal&quot;,&quot;id&quot;:&quot;25c966d9-5fef-34db-9493-a4779b09d2a9&quot;,&quot;title&quot;:&quot;terracciano2001 Na -Ca2+&quot;,&quot;container-title-short&quot;:&quot;&quot;},&quot;isTemporary&quot;:false}]},{&quot;citationID&quot;:&quot;MENDELEY_CITATION_633e7d45-81bf-49dc-8a98-4621b2014323&quot;,&quot;properties&quot;:{&quot;noteIndex&quot;:0},&quot;isEdited&quot;:false,&quot;manualOverride&quot;:{&quot;isManuallyOverridden&quot;:false,&quot;citeprocText&quot;:&quot;&lt;sup&gt;[33]&lt;/sup&gt;&quot;,&quot;manualOverrideText&quot;:&quot;&quot;},&quot;citationTag&quot;:&quot;MENDELEY_CITATION_v3_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&quot;,&quot;citationItems&quot;:[{&quot;id&quot;:&quot;bbe2b44c-7fe4-3788-bc06-ed46f8d6c693&quot;,&quot;itemData&quot;:{&quot;type&quot;:&quot;report&quot;,&quot;id&quot;:&quot;bbe2b44c-7fe4-3788-bc06-ed46f8d6c693&quot;,&quot;title&quot;:&quot;Myocardial Na,K-ATPase: Clinical aspects&quot;,&quot;author&quot;:[{&quot;family&quot;:&quot;Kjeldsen&quot;,&quot;given&quot;:&quot;K&quot;,&quot;parse-names&quot;:false,&quot;dropping-particle&quot;:&quot;&quot;,&quot;non-dropping-particle&quot;:&quot;&quot;},{&quot;family&quot;:&quot;Na&quot;,&quot;given&quot;:&quot;K-Atpase&quot;,&quot;parse-names&quot;:false,&quot;dropping-particle&quot;:&quot;&quot;,&quot;non-dropping-particle&quot;:&quot;&quot;}],&quot;container-title&quot;:&quot;Exp Clin Cardiol&quot;,&quot;ISBN&quot;:&quot;4535452628&quot;,&quot;issued&quot;:{&quot;date-parts&quot;:[[2003]]},&quot;number-of-pages&quot;:&quot;131-133&quot;,&quot;issue&quot;:&quot;3&quot;,&quot;volume&quot;:&quot;8&quot;,&quot;container-title-short&quot;:&quot;&quot;},&quot;isTemporary&quot;:false}]},{&quot;citationID&quot;:&quot;MENDELEY_CITATION_41143d90-0812-467e-b8f9-a85ba180e685&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&quot;,&quot;citationItems&quot;:[{&quot;id&quot;:&quot;3c33fdfc-70d2-3f29-a076-0c98c2b73697&quot;,&quot;itemData&quot;:{&quot;type&quot;:&quot;article&quot;,&quot;id&quot;:&quot;3c33fdfc-70d2-3f29-a076-0c98c2b73697&quot;,&quot;title&quot;:&quot;Na+/K+-ATPase as a signal transducer&quot;,&quot;author&quot;:[{&quot;family&quot;:&quot;Xie&quot;,&quot;given&quot;:&quot;Zijian&quot;,&quot;parse-names&quot;:false,&quot;dropping-particle&quot;:&quot;&quot;,&quot;non-dropping-particle&quot;:&quot;&quot;},{&quot;family&quot;:&quot;Askari&quot;,&quot;given&quot;:&quot;Amir&quot;,&quot;parse-names&quot;:false,&quot;dropping-particle&quot;:&quot;&quot;,&quot;non-dropping-particle&quot;:&quot;&quot;}],&quot;container-title&quot;:&quot;European Journal of Biochemistry&quot;,&quot;container-title-short&quot;:&quot;Eur J Biochem&quot;,&quot;DOI&quot;:&quot;10.1046/j.1432-1033.2002.02910.x&quot;,&quot;ISSN&quot;:&quot;00142956&quot;,&quot;PMID&quot;:&quot;12027880&quot;,&quot;issued&quot;:{&quot;date-parts&quot;:[[2002]]},&quot;page&quot;:&quot;2434-2439&quot;,&quot;abstract&quot;:&quot;Na+/K+-ATPase as an energy transducing ion pump has been studied extensively since its discovery in 1957. Although early findings suggested a role for Na+/K+-ATPase in regulation of cell growth and expression of various genes, only in recent years the mechanisms through which this plasma membrane enzyme communicates with the nucleus have been studied. This research, carried out mostly on cardiac myocytes, shows that in addition to pumping ions, Na+/K+-ATPase interacts with neighboring membrane proteins and organized cytosolic cascades of signaling proteins to send messages to the intracellular organelles. The signaling pathways that are rapidly elicited by the interaction of ouabain with Na+/K+-ATPase, and are independent of changes in intracellular Na+ and K+ concentrations, include activation of Src kinase, transactivation of the epidermal growth factor receptor by Src, activation of Ras and p42/44 mitogen-activated protein kinases, and increased generation of reactive oxygen species by mitochondria. In cardiac myocytes, the resulting downstream events include the induction of some early response proto-oncogenes, activation of the transcription factors, activator protein-1 and nuclear factor kappa-B, regulation of a number of cardiac growth-related genes, and stimulation of protein synthesis and myocyte hypertrophy. For these downstream events, the induced reactive oxygen species and rise in intracellular Ca2+ are essential second messengers. In cells other than cardiac myocytes, the proximal pathways linked to Na+/K+-ATPase through protein-protein interactions are similar to those reported in myocytes, but the downstream events and consequences may be significantly different. The likely extracellular physiological stimuli for the signal transducing function of Na+/K+-ATPase are the endogenous ouabain-like hormones, and changes in extracellular K+ concentration.&quot;,&quot;issue&quot;:&quot;10&quot;,&quot;volume&quot;:&quot;269&quot;},&quot;isTemporary&quot;:false}]},{&quot;citationID&quot;:&quot;MENDELEY_CITATION_53d85c4a-a28f-4db3-9034-a4ff2a16824c&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&quot;,&quot;citationItems&quot;:[{&quot;id&quot;:&quot;008efbe1-410d-3d23-84b0-6c6333aa48d7&quot;,&quot;itemData&quot;:{&quot;type&quot;:&quot;article-journal&quot;,&quot;id&quot;:&quot;008efbe1-410d-3d23-84b0-6c6333aa48d7&quot;,&quot;title&quot;:&quot;Ouabain Interaction with Cardiac Na+/K+-ATPase Initiates Signal Cascades Independent of Changes in Intracellular Na+ and Ca2+ Concentrations&quot;,&quot;author&quot;:[{&quot;family&quot;:&quot;Liu&quot;,&quot;given&quot;:&quot;Jiang&quot;,&quot;parse-names&quot;:false,&quot;dropping-particle&quot;:&quot;&quot;,&quot;non-dropping-particle&quot;:&quot;&quot;},{&quot;family&quot;:&quot;Tian&quot;,&quot;given&quot;:&quot;Jiang&quot;,&quot;parse-names&quot;:false,&quot;dropping-particle&quot;:&quot;&quot;,&quot;non-dropping-particle&quot;:&quot;&quot;},{&quot;family&quot;:&quot;Haas&quot;,&quot;given&quot;:&quot;Michael&quot;,&quot;parse-names&quot;:false,&quot;dropping-particle&quot;:&quot;&quot;,&quot;non-dropping-particle&quot;:&quot;&quot;},{&quot;family&quot;:&quot;Shapiro&quot;,&quot;given&quot;:&quot;Joseph I.&quot;,&quot;parse-names&quot;:false,&quot;dropping-particle&quot;:&quot;&quot;,&quot;non-dropping-particle&quot;:&quot;&quot;},{&quot;family&quot;:&quot;Askari&quot;,&quot;given&quot;:&quot;Amir&quot;,&quot;parse-names&quot;:false,&quot;dropping-particle&quot;:&quot;&quot;,&quot;non-dropping-particle&quot;:&quot;&quot;},{&quot;family&quot;:&quot;Xie&quot;,&quot;given&quot;:&quot;Zijian&quot;,&quot;parse-names&quot;:false,&quot;dropping-particle&quot;:&quot;&quot;,&quot;non-dropping-particle&quot;:&quot;&quot;}],&quot;container-title&quot;:&quot;Journal of Biological Chemistry&quot;,&quot;DOI&quot;:&quot;10.1074/jbc.M002950200&quot;,&quot;ISSN&quot;:&quot;00219258&quot;,&quot;issued&quot;:{&quot;date-parts&quot;:[[2000,9]]},&quot;page&quot;:&quot;27838-27844&quot;,&quot;issue&quot;:&quot;36&quot;,&quot;volume&quot;:&quot;275&quot;,&quot;container-title-short&quot;:&quot;&quot;},&quot;isTemporary&quot;:false}]},{&quot;citationID&quot;:&quot;MENDELEY_CITATION_17874ebd-9219-4534-a6ac-cf2a97ec2063&quot;,&quot;properties&quot;:{&quot;noteIndex&quot;:0},&quot;isEdited&quot;:false,&quot;manualOverride&quot;:{&quot;isManuallyOverridden&quot;:false,&quot;citeprocText&quot;:&quot;&lt;sup&gt;[36]&lt;/sup&gt;&quot;,&quot;manualOverrideText&quot;:&quot;&quot;},&quot;citationTag&quot;:&quot;MENDELEY_CITATION_v3_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&quot;,&quot;citationItems&quot;:[{&quot;id&quot;:&quot;2c5095f8-b1e8-3971-b0e3-213373f20347&quot;,&quot;itemData&quot;:{&quot;type&quot;:&quot;article-journal&quot;,&quot;id&quot;:&quot;2c5095f8-b1e8-3971-b0e3-213373f20347&quot;,&quot;title&quot;:&quot;The Na-K-ATPase and Calcium-Signaling Microdomains&quot;,&quot;author&quot;:[{&quot;family&quot;:&quot;Tian&quot;,&quot;given&quot;:&quot;Jiang&quot;,&quot;parse-names&quot;:false,&quot;dropping-particle&quot;:&quot;&quot;,&quot;non-dropping-particle&quot;:&quot;&quot;},{&quot;family&quot;:&quot;Xie&quot;,&quot;given&quot;:&quot;Zi-jian&quot;,&quot;parse-names&quot;:false,&quot;dropping-particle&quot;:&quot;&quot;,&quot;non-dropping-particle&quot;:&quot;&quot;}],&quot;container-title&quot;:&quot;Physiology&quot;,&quot;DOI&quot;:&quot;10.1152/physiol.00008.2008&quot;,&quot;ISSN&quot;:&quot;1548-9213&quot;,&quot;issued&quot;:{&quot;date-parts&quot;:[[2008,8]]},&quot;page&quot;:&quot;205-211&quot;,&quot;abstract&quot;:&quot;&lt;p&gt; The Na-K-ATPase is an energy-transducing ion pump that converts the free energy of ATP into transmembrane ion gradients. It also serves as a functional receptor for cardiotonic steroids such as ouabain and digoxin. Binding of ouabain to the Na-K-ATPase can activate calcium signaling in a cell-specific manner. The exquisite calcium modulation via the Na-K-ATPase is achieved by the ability of the pump to integrate signals from numerous protein and non-protein molecules, including ion transporters, channels, protein kinases/phosphatases, as well as cellular Na &lt;sup&gt;+&lt;/sup&gt; . This review focuses on the unique properties of the Na-K-ATPase and its role in the formation of different calcium-signaling microdomains. &lt;/p&gt;&quot;,&quot;issue&quot;:&quot;4&quot;,&quot;volume&quot;:&quot;23&quot;,&quot;container-title-short&quot;:&quot;&quot;},&quot;isTemporary&quot;:false}]},{&quot;citationID&quot;:&quot;MENDELEY_CITATION_f7146b9f-180b-4f5f-8d1a-6529fb7a243d&quot;,&quot;properties&quot;:{&quot;noteIndex&quot;:0},&quot;isEdited&quot;:false,&quot;manualOverride&quot;:{&quot;isManuallyOverridden&quot;:false,&quot;citeprocText&quot;:&quot;&lt;sup&gt;[37]&lt;/sup&gt;&quot;,&quot;manualOverrideText&quot;:&quot;&quot;},&quot;citationTag&quot;:&quot;MENDELEY_CITATION_v3_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&quot;,&quot;citationItems&quot;:[{&quot;id&quot;:&quot;d93f0e1b-6a15-398d-91af-ec58a3647866&quot;,&quot;itemData&quot;:{&quot;type&quot;:&quot;article-journal&quot;,&quot;id&quot;:&quot;d93f0e1b-6a15-398d-91af-ec58a3647866&quot;,&quot;title&quot;:&quot;The Na/K-ATPase Signaling: From Specific Ligands to General Reactive Oxygen Species&quot;,&quot;author&quot;:[{&quot;family&quot;:&quot;Pratt&quot;,&quot;given&quot;:&quot;Rebecca&quot;,&quot;parse-names&quot;:false,&quot;dropping-particle&quot;:&quot;&quot;,&quot;non-dropping-particle&quot;:&quot;&quot;},{&quot;family&quot;:&quot;Brickman&quot;,&quot;given&quot;:&quot;Cameron&quot;,&quot;parse-names&quot;:false,&quot;dropping-particle&quot;:&quot;&quot;,&quot;non-dropping-particle&quot;:&quot;&quot;},{&quot;family&quot;:&quot;Cottrill&quot;,&quot;given&quot;:&quot;Cameron&quot;,&quot;parse-names&quot;:false,&quot;dropping-particle&quot;:&quot;&quot;,&quot;non-dropping-particle&quot;:&quot;&quot;},{&quot;family&quot;:&quot;Shapiro&quot;,&quot;given&quot;:&quot;Joseph&quot;,&quot;parse-names&quot;:false,&quot;dropping-particle&quot;:&quot;&quot;,&quot;non-dropping-particle&quot;:&quot;&quot;},{&quot;family&quot;:&quot;Liu&quot;,&quot;given&quot;:&quot;Jiang&quot;,&quot;parse-names&quot;:false,&quot;dropping-particle&quot;:&quot;&quot;,&quot;non-dropping-particle&quot;:&quot;&quot;}],&quot;container-title&quot;:&quot;International Journal of Molecular Sciences&quot;,&quot;container-title-short&quot;:&quot;Int J Mol Sci&quot;,&quot;DOI&quot;:&quot;10.3390/ijms19092600&quot;,&quot;ISSN&quot;:&quot;1422-0067&quot;,&quot;issued&quot;:{&quot;date-parts&quot;:[[2018,9,1]]},&quot;page&quot;:&quot;2600&quot;,&quot;abstract&quot;:&quot;&lt;p&gt;The signaling function of the Na/K-ATPase has been established for 20 years and is widely accepted in the field, with many excellent reports and reviews not cited here. Even though there is debate about the underlying mechanism, the signaling function is unquestioned. This short review looks back at the evolution of Na/K-ATPase signaling, from stimulation by cardiotonic steroids (also known as digitalis-like substances) as specific ligands to stimulation by reactive oxygen species (ROS) in general. The interplay of cardiotonic steroids and ROS in Na/K-ATPase signaling forms a positive-feedback oxidant amplification loop that has been implicated in some pathophysiological conditions.&lt;/p&gt;&quot;,&quot;issue&quot;:&quot;9&quot;,&quot;volume&quot;:&quot;19&quot;},&quot;isTemporary&quot;:false}]},{&quot;citationID&quot;:&quot;MENDELEY_CITATION_4c8ab6de-87f5-4b0e-b129-fc7ffc562f16&quot;,&quot;properties&quot;:{&quot;noteIndex&quot;:0},&quot;isEdited&quot;:false,&quot;manualOverride&quot;:{&quot;isManuallyOverridden&quot;:false,&quot;citeprocText&quot;:&quot;&lt;sup&gt;[38]&lt;/sup&gt;&quot;,&quot;manualOverrideText&quot;:&quot;&quot;},&quot;citationTag&quot;:&quot;MENDELEY_CITATION_v3_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&quot;,&quot;citationItems&quot;:[{&quot;id&quot;:&quot;03f0ffa4-9753-329b-adc4-4a73e7ce1a4c&quot;,&quot;itemData&quot;:{&quot;type&quot;:&quot;article-journal&quot;,&quot;id&quot;:&quot;03f0ffa4-9753-329b-adc4-4a73e7ce1a4c&quot;,&quot;title&quot;:&quot;Sodium Transport Is Modulated by p38 Kinase–Dependent Cross-Talk between ENaC and Na,K-ATPase in Collecting Duct Principal Cells&quot;,&quot;author&quot;:[{&quot;family&quot;:&quot;Wang&quot;,&quot;given&quot;:&quot;Yu-Bao&quot;,&quot;parse-names&quot;:false,&quot;dropping-particle&quot;:&quot;&quot;,&quot;non-dropping-particle&quot;:&quot;&quot;},{&quot;family&quot;:&quot;Leroy&quot;,&quot;given&quot;:&quot;Valérie&quot;,&quot;parse-names&quot;:false,&quot;dropping-particle&quot;:&quot;&quot;,&quot;non-dropping-particle&quot;:&quot;&quot;},{&quot;family&quot;:&quot;Maunsbach&quot;,&quot;given&quot;:&quot;Arvid B.&quot;,&quot;parse-names&quot;:false,&quot;dropping-particle&quot;:&quot;&quot;,&quot;non-dropping-particle&quot;:&quot;&quot;},{&quot;family&quot;:&quot;Doucet&quot;,&quot;given&quot;:&quot;Alain&quot;,&quot;parse-names&quot;:false,&quot;dropping-particle&quot;:&quot;&quot;,&quot;non-dropping-particle&quot;:&quot;&quot;},{&quot;family&quot;:&quot;Hasler&quot;,&quot;given&quot;:&quot;Udo&quot;,&quot;parse-names&quot;:false,&quot;dropping-particle&quot;:&quot;&quot;,&quot;non-dropping-particle&quot;:&quot;&quot;},{&quot;family&quot;:&quot;Dizin&quot;,&quot;given&quot;:&quot;Eva&quot;,&quot;parse-names&quot;:false,&quot;dropping-particle&quot;:&quot;&quot;,&quot;non-dropping-particle&quot;:&quot;&quot;},{&quot;family&quot;:&quot;Ernandez&quot;,&quot;given&quot;:&quot;Thomas&quot;,&quot;parse-names&quot;:false,&quot;dropping-particle&quot;:&quot;&quot;,&quot;non-dropping-particle&quot;:&quot;&quot;},{&quot;family&quot;:&quot;Seigneux&quot;,&quot;given&quot;:&quot;Sophie&quot;,&quot;parse-names&quot;:false,&quot;dropping-particle&quot;:&quot;&quot;,&quot;non-dropping-particle&quot;:&quot;de&quot;},{&quot;family&quot;:&quot;Martin&quot;,&quot;given&quot;:&quot;Pierre-Yves&quot;,&quot;parse-names&quot;:false,&quot;dropping-particle&quot;:&quot;&quot;,&quot;non-dropping-particle&quot;:&quot;&quot;},{&quot;family&quot;:&quot;Féraille&quot;,&quot;given&quot;:&quot;Eric&quot;,&quot;parse-names&quot;:false,&quot;dropping-particle&quot;:&quot;&quot;,&quot;non-dropping-particle&quot;:&quot;&quot;}],&quot;container-title&quot;:&quot;Journal of the American Society of Nephrology&quot;,&quot;DOI&quot;:&quot;10.1681/ASN.2013040429&quot;,&quot;ISSN&quot;:&quot;1046-6673&quot;,&quot;issued&quot;:{&quot;date-parts&quot;:[[2014,2]]},&quot;page&quot;:&quot;250-259&quot;,&quot;issue&quot;:&quot;2&quot;,&quot;volume&quot;:&quot;25&quot;,&quot;container-title-short&quot;:&quot;&quot;},&quot;isTemporary&quot;:false}]},{&quot;citationID&quot;:&quot;MENDELEY_CITATION_f77f22d1-1f48-41b1-b279-1ce7c3efaee4&quot;,&quot;properties&quot;:{&quot;noteIndex&quot;:0},&quot;isEdited&quot;:false,&quot;manualOverride&quot;:{&quot;isManuallyOverridden&quot;:false,&quot;citeprocText&quot;:&quot;&lt;sup&gt;[39]&lt;/sup&gt;&quot;,&quot;manualOverrideText&quot;:&quot;&quot;},&quot;citationTag&quot;:&quot;MENDELEY_CITATION_v3_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&quot;,&quot;citationItems&quot;:[{&quot;id&quot;:&quot;d4df260f-d404-3156-82fd-6e187e3f7ae1&quot;,&quot;itemData&quot;:{&quot;type&quot;:&quot;article-journal&quot;,&quot;id&quot;:&quot;d4df260f-d404-3156-82fd-6e187e3f7ae1&quot;,&quot;title&quot;:&quot;Evidence for epidermal growth factor receptor as negative-feedback control in aldosterone-induced Na &lt;sup&gt;+&lt;/sup&gt; reabsorption&quot;,&quot;author&quot;:[{&quot;family&quot;:&quot;Grossmann&quot;,&quot;given&quot;:&quot;Claudia&quot;,&quot;parse-names&quot;:false,&quot;dropping-particle&quot;:&quot;&quot;,&quot;non-dropping-particle&quot;:&quot;&quot;},{&quot;family&quot;:&quot;Freudinger&quot;,&quot;given&quot;:&quot;Ruth&quot;,&quot;parse-names&quot;:false,&quot;dropping-particle&quot;:&quot;&quot;,&quot;non-dropping-particle&quot;:&quot;&quot;},{&quot;family&quot;:&quot;Mildenberger&quot;,&quot;given&quot;:&quot;Sigrid&quot;,&quot;parse-names&quot;:false,&quot;dropping-particle&quot;:&quot;&quot;,&quot;non-dropping-particle&quot;:&quot;&quot;},{&quot;family&quot;:&quot;Krug&quot;,&quot;given&quot;:&quot;Alexander W.&quot;,&quot;parse-names&quot;:false,&quot;dropping-particle&quot;:&quot;&quot;,&quot;non-dropping-particle&quot;:&quot;&quot;},{&quot;family&quot;:&quot;Gekle&quot;,&quot;given&quot;:&quot;Michael&quot;,&quot;parse-names&quot;:false,&quot;dropping-particle&quot;:&quot;&quot;,&quot;non-dropping-particle&quot;:&quot;&quot;}],&quot;container-title&quot;:&quot;American Journal of Physiology-Renal Physiology&quot;,&quot;DOI&quot;:&quot;10.1152/ajprenal.00378.2003&quot;,&quot;ISSN&quot;:&quot;1931-857X&quot;,&quot;issued&quot;:{&quot;date-parts&quot;:[[2004,6]]},&quot;page&quot;:&quot;F1226-F1231&quot;,&quot;abstract&quot;:&quot;&lt;p&gt; Aldosterone enhances Na &lt;sup&gt;+&lt;/sup&gt; reabsorption via epithelial Na &lt;sup&gt;+&lt;/sup&gt; channels (ENaC). Aldosterone also stimulates the protein kinase ERK1/2- and the epidermal growth factor (EGF) receptor (EGFR)-signaling pathway. Yet EGF and ERK1/2 are known inhibitors of ENaC-mediated Na &lt;sup&gt;+&lt;/sup&gt; reabsorption. In the present study, using the well-established Madin-Darby canine kidney C7 cell line, we tested the hypothesis that EGFR represents a negative-feedback control for chronic aldosterone-induced Na &lt;sup&gt;+&lt;/sup&gt; reabsorption [amiloride-inhibitable short-circuit current ( I &lt;sub&gt;sc&lt;/sub&gt; )]. Mineralocorticoid receptor expression was confirmed by RT-PCR and Western blot analysis. Aldosterone enhanced ERK1/2 phosphorylation in an EGFR-dependent way. Furthermore, aldosterone stimulated EGFR expression. Aldosterone (10 nmol/l) induced a small transient increase in I &lt;sub&gt;sc&lt;/sub&gt; under control conditions. Inhibition of ERK1/2 phosphorylation with U-0126 (10 μmol/l) stimulated I &lt;sub&gt;sc&lt;/sub&gt; , indicating constitutive ENaC inhibition. Aldosterone exerted a significantly larger effect in the presence of U-0126 than without U-0126. EGF (10 μg/l) inhibited I &lt;sub&gt;sc&lt;/sub&gt; , whereas inhibition of EGFR kinase by tyrphostin AG-1478 (100 nmol/l) enhanced I &lt;sub&gt;sc&lt;/sub&gt; . Aldosterone was more effective in the presence of AG-1478 than without AG-1478. In summary, we propose that the EGFR-signaling cascade can serve as a negative-feedback control to limit the effect of aldosterone-induced Na &lt;sup&gt;+&lt;/sup&gt; reabsorption. &lt;/p&gt;&quot;,&quot;issue&quot;:&quot;6&quot;,&quot;volume&quot;:&quot;286&quot;,&quot;container-title-short&quot;:&quot;&quot;},&quot;isTemporary&quot;:false}]},{&quot;citationID&quot;:&quot;MENDELEY_CITATION_baa0565d-a0b0-4429-a463-74ffc2d30447&quot;,&quot;properties&quot;:{&quot;noteIndex&quot;:0},&quot;isEdited&quot;:false,&quot;manualOverride&quot;:{&quot;isManuallyOverridden&quot;:false,&quot;citeprocText&quot;:&quot;&lt;sup&gt;[38]&lt;/sup&gt;&quot;,&quot;manualOverrideText&quot;:&quot;&quot;},&quot;citationTag&quot;:&quot;MENDELEY_CITATION_v3_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&quot;,&quot;citationItems&quot;:[{&quot;id&quot;:&quot;03f0ffa4-9753-329b-adc4-4a73e7ce1a4c&quot;,&quot;itemData&quot;:{&quot;type&quot;:&quot;article-journal&quot;,&quot;id&quot;:&quot;03f0ffa4-9753-329b-adc4-4a73e7ce1a4c&quot;,&quot;title&quot;:&quot;Sodium Transport Is Modulated by p38 Kinase–Dependent Cross-Talk between ENaC and Na,K-ATPase in Collecting Duct Principal Cells&quot;,&quot;author&quot;:[{&quot;family&quot;:&quot;Wang&quot;,&quot;given&quot;:&quot;Yu-Bao&quot;,&quot;parse-names&quot;:false,&quot;dropping-particle&quot;:&quot;&quot;,&quot;non-dropping-particle&quot;:&quot;&quot;},{&quot;family&quot;:&quot;Leroy&quot;,&quot;given&quot;:&quot;Valérie&quot;,&quot;parse-names&quot;:false,&quot;dropping-particle&quot;:&quot;&quot;,&quot;non-dropping-particle&quot;:&quot;&quot;},{&quot;family&quot;:&quot;Maunsbach&quot;,&quot;given&quot;:&quot;Arvid B.&quot;,&quot;parse-names&quot;:false,&quot;dropping-particle&quot;:&quot;&quot;,&quot;non-dropping-particle&quot;:&quot;&quot;},{&quot;family&quot;:&quot;Doucet&quot;,&quot;given&quot;:&quot;Alain&quot;,&quot;parse-names&quot;:false,&quot;dropping-particle&quot;:&quot;&quot;,&quot;non-dropping-particle&quot;:&quot;&quot;},{&quot;family&quot;:&quot;Hasler&quot;,&quot;given&quot;:&quot;Udo&quot;,&quot;parse-names&quot;:false,&quot;dropping-particle&quot;:&quot;&quot;,&quot;non-dropping-particle&quot;:&quot;&quot;},{&quot;family&quot;:&quot;Dizin&quot;,&quot;given&quot;:&quot;Eva&quot;,&quot;parse-names&quot;:false,&quot;dropping-particle&quot;:&quot;&quot;,&quot;non-dropping-particle&quot;:&quot;&quot;},{&quot;family&quot;:&quot;Ernandez&quot;,&quot;given&quot;:&quot;Thomas&quot;,&quot;parse-names&quot;:false,&quot;dropping-particle&quot;:&quot;&quot;,&quot;non-dropping-particle&quot;:&quot;&quot;},{&quot;family&quot;:&quot;Seigneux&quot;,&quot;given&quot;:&quot;Sophie&quot;,&quot;parse-names&quot;:false,&quot;dropping-particle&quot;:&quot;&quot;,&quot;non-dropping-particle&quot;:&quot;de&quot;},{&quot;family&quot;:&quot;Martin&quot;,&quot;given&quot;:&quot;Pierre-Yves&quot;,&quot;parse-names&quot;:false,&quot;dropping-particle&quot;:&quot;&quot;,&quot;non-dropping-particle&quot;:&quot;&quot;},{&quot;family&quot;:&quot;Féraille&quot;,&quot;given&quot;:&quot;Eric&quot;,&quot;parse-names&quot;:false,&quot;dropping-particle&quot;:&quot;&quot;,&quot;non-dropping-particle&quot;:&quot;&quot;}],&quot;container-title&quot;:&quot;Journal of the American Society of Nephrology&quot;,&quot;DOI&quot;:&quot;10.1681/ASN.2013040429&quot;,&quot;ISSN&quot;:&quot;1046-6673&quot;,&quot;issued&quot;:{&quot;date-parts&quot;:[[2014,2]]},&quot;page&quot;:&quot;250-259&quot;,&quot;issue&quot;:&quot;2&quot;,&quot;volume&quot;:&quot;25&quot;,&quot;container-title-short&quot;:&quot;&quot;},&quot;isTemporary&quot;:false}]},{&quot;citationID&quot;:&quot;MENDELEY_CITATION_8d3bb0ae-7675-4bda-ad85-1525125ce618&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&quot;,&quot;citationItems&quot;:[{&quot;id&quot;:&quot;2641e61f-7c90-3362-bb23-857280c3547b&quot;,&quot;itemData&quot;:{&quot;type&quot;:&quot;article-journal&quot;,&quot;id&quot;:&quot;2641e61f-7c90-3362-bb23-857280c3547b&quot;,&quot;title&quot;:&quot;Paracellular epithelial sodium transport maximizes energy efficiency in the kidney&quot;,&quot;author&quot;:[{&quot;family&quot;:&quot;Pei&quot;,&quot;given&quot;:&quot;Lei&quot;,&quot;parse-names&quot;:false,&quot;dropping-particle&quot;:&quot;&quot;,&quot;non-dropping-particle&quot;:&quot;&quot;},{&quot;family&quot;:&quot;Solis&quot;,&quot;given&quot;:&quot;Glenn&quot;,&quot;parse-names&quot;:false,&quot;dropping-particle&quot;:&quot;&quot;,&quot;non-dropping-particle&quot;:&quot;&quot;},{&quot;family&quot;:&quot;Nguyen&quot;,&quot;given&quot;:&quot;Mien T.X.&quot;,&quot;parse-names&quot;:false,&quot;dropping-particle&quot;:&quot;&quot;,&quot;non-dropping-particle&quot;:&quot;&quot;},{&quot;family&quot;:&quot;Kamat&quot;,&quot;given&quot;:&quot;Nikhil&quot;,&quot;parse-names&quot;:false,&quot;dropping-particle&quot;:&quot;&quot;,&quot;non-dropping-particle&quot;:&quot;&quot;},{&quot;family&quot;:&quot;Magenheimer&quot;,&quot;given&quot;:&quot;Lynn&quot;,&quot;parse-names&quot;:false,&quot;dropping-particle&quot;:&quot;&quot;,&quot;non-dropping-particle&quot;:&quot;&quot;},{&quot;family&quot;:&quot;Zhuo&quot;,&quot;given&quot;:&quot;Min&quot;,&quot;parse-names&quot;:false,&quot;dropping-particle&quot;:&quot;&quot;,&quot;non-dropping-particle&quot;:&quot;&quot;},{&quot;family&quot;:&quot;Li&quot;,&quot;given&quot;:&quot;Jiahua&quot;,&quot;parse-names&quot;:false,&quot;dropping-particle&quot;:&quot;&quot;,&quot;non-dropping-particle&quot;:&quot;&quot;},{&quot;family&quot;:&quot;Curry&quot;,&quot;given&quot;:&quot;Joshua&quot;,&quot;parse-names&quot;:false,&quot;dropping-particle&quot;:&quot;&quot;,&quot;non-dropping-particle&quot;:&quot;&quot;},{&quot;family&quot;:&quot;McDonough&quot;,&quot;given&quot;:&quot;Alicia A.&quot;,&quot;parse-names&quot;:false,&quot;dropping-particle&quot;:&quot;&quot;,&quot;non-dropping-particle&quot;:&quot;&quot;},{&quot;family&quot;:&quot;Fields&quot;,&quot;given&quot;:&quot;Timothy A.&quot;,&quot;parse-names&quot;:false,&quot;dropping-particle&quot;:&quot;&quot;,&quot;non-dropping-particle&quot;:&quot;&quot;},{&quot;family&quot;:&quot;Welch&quot;,&quot;given&quot;:&quot;William J.&quot;,&quot;parse-names&quot;:false,&quot;dropping-particle&quot;:&quot;&quot;,&quot;non-dropping-particle&quot;:&quot;&quot;},{&quot;family&quot;:&quot;Yu&quot;,&quot;given&quot;:&quot;Alan S.L.&quot;,&quot;parse-names&quot;:false,&quot;dropping-particle&quot;:&quot;&quot;,&quot;non-dropping-particle&quot;:&quot;&quot;}],&quot;container-title&quot;:&quot;Journal of Clinical Investigation&quot;,&quot;DOI&quot;:&quot;10.1172/JCI83942&quot;,&quot;ISSN&quot;:&quot;0021-9738&quot;,&quot;issued&quot;:{&quot;date-parts&quot;:[[2016,5,23]]},&quot;page&quot;:&quot;2509-2518&quot;,&quot;issue&quot;:&quot;7&quot;,&quot;volume&quot;:&quot;126&quot;,&quot;container-title-short&quot;:&quot;&quot;},&quot;isTemporary&quot;:false}]},{&quot;citationID&quot;:&quot;MENDELEY_CITATION_a193ceda-ab6b-4f68-aabc-1146581a9208&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&quot;,&quot;citationItems&quot;:[{&quot;id&quot;:&quot;48934c63-474c-378a-b4fd-84caee2e6bae&quot;,&quot;itemData&quot;:{&quot;type&quot;:&quot;article-journal&quot;,&quot;id&quot;:&quot;48934c63-474c-378a-b4fd-84caee2e6bae&quot;,&quot;title&quot;:&quot;Ouabain Regulates CFTR-Mediated Anion Secretion and Na,K-ATPase Transport in ADPKD Cells&quot;,&quot;author&quot;:[{&quot;family&quot;:&quot;Jansson&quot;,&quot;given&quot;:&quot;Kyle&quot;,&quot;parse-names&quot;:false,&quot;dropping-particle&quot;:&quot;&quot;,&quot;non-dropping-particle&quot;:&quot;&quot;},{&quot;family&quot;:&quot;Venugopal&quot;,&quot;given&quot;:&quot;Jessica&quot;,&quot;parse-names&quot;:false,&quot;dropping-particle&quot;:&quot;&quot;,&quot;non-dropping-particle&quot;:&quot;&quot;},{&quot;family&quot;:&quot;Sánchez&quot;,&quot;given&quot;:&quot;Gladis&quot;,&quot;parse-names&quot;:false,&quot;dropping-particle&quot;:&quot;&quot;,&quot;non-dropping-particle&quot;:&quot;&quot;},{&quot;family&quot;:&quot;Magenheimer&quot;,&quot;given&quot;:&quot;Brenda S.&quot;,&quot;parse-names&quot;:false,&quot;dropping-particle&quot;:&quot;&quot;,&quot;non-dropping-particle&quot;:&quot;&quot;},{&quot;family&quot;:&quot;Reif&quot;,&quot;given&quot;:&quot;Gail A.&quot;,&quot;parse-names&quot;:false,&quot;dropping-particle&quot;:&quot;&quot;,&quot;non-dropping-particle&quot;:&quot;&quot;},{&quot;family&quot;:&quot;Wallace&quot;,&quot;given&quot;:&quot;Darren P.&quot;,&quot;parse-names&quot;:false,&quot;dropping-particle&quot;:&quot;&quot;,&quot;non-dropping-particle&quot;:&quot;&quot;},{&quot;family&quot;:&quot;Calvet&quot;,&quot;given&quot;:&quot;James P.&quot;,&quot;parse-names&quot;:false,&quot;dropping-particle&quot;:&quot;&quot;,&quot;non-dropping-particle&quot;:&quot;&quot;},{&quot;family&quot;:&quot;Blanco&quot;,&quot;given&quot;:&quot;Gustavo&quot;,&quot;parse-names&quot;:false,&quot;dropping-particle&quot;:&quot;&quot;,&quot;non-dropping-particle&quot;:&quot;&quot;}],&quot;container-title&quot;:&quot;The Journal of Membrane Biology&quot;,&quot;container-title-short&quot;:&quot;J Membr Biol&quot;,&quot;DOI&quot;:&quot;10.1007/s00232-015-9832-7&quot;,&quot;ISSN&quot;:&quot;0022-2631&quot;,&quot;issued&quot;:{&quot;date-parts&quot;:[[2015,12,20]]},&quot;page&quot;:&quot;1145-1157&quot;,&quot;issue&quot;:&quot;6&quot;,&quot;volume&quot;:&quot;248&quot;},&quot;isTemporary&quot;:false}]},{&quot;citationID&quot;:&quot;MENDELEY_CITATION_8ce26f3c-ac08-4022-a73c-a7c27293dce3&quot;,&quot;properties&quot;:{&quot;noteIndex&quot;:0},&quot;isEdited&quot;:false,&quot;manualOverride&quot;:{&quot;isManuallyOverridden&quot;:false,&quot;citeprocText&quot;:&quot;&lt;sup&gt;[40]&lt;/sup&gt;&quot;,&quot;manualOverrideText&quot;:&quot;&quot;},&quot;citationTag&quot;:&quot;MENDELEY_CITATION_v3_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&quot;,&quot;citationItems&quot;:[{&quot;id&quot;:&quot;bfdf86bd-a94f-3053-bca1-7420ce633202&quot;,&quot;itemData&quot;:{&quot;type&quot;:&quot;article-journal&quot;,&quot;id&quot;:&quot;bfdf86bd-a94f-3053-bca1-7420ce633202&quot;,&quot;title&quot;:&quot;Effect of ouabain on CFTR gene expression in human Calu-3 cells&quot;,&quot;author&quot;:[{&quot;family&quot;:&quot;Baudouin-Legros&quot;,&quot;given&quot;:&quot;Maryvonne&quot;,&quot;parse-names&quot;:false,&quot;dropping-particle&quot;:&quot;&quot;,&quot;non-dropping-particle&quot;:&quot;&quot;},{&quot;family&quot;:&quot;Brouillard&quot;,&quot;given&quot;:&quot;Franck&quot;,&quot;parse-names&quot;:false,&quot;dropping-particle&quot;:&quot;&quot;,&quot;non-dropping-particle&quot;:&quot;&quot;},{&quot;family&quot;:&quot;Tondelier&quot;,&quot;given&quot;:&quot;Danielle&quot;,&quot;parse-names&quot;:false,&quot;dropping-particle&quot;:&quot;&quot;,&quot;non-dropping-particle&quot;:&quot;&quot;},{&quot;family&quot;:&quot;Hinzpeter&quot;,&quot;given&quot;:&quot;Alexandre&quot;,&quot;parse-names&quot;:false,&quot;dropping-particle&quot;:&quot;&quot;,&quot;non-dropping-particle&quot;:&quot;&quot;},{&quot;family&quot;:&quot;Edelman&quot;,&quot;given&quot;:&quot;Aleksander&quot;,&quot;parse-names&quot;:false,&quot;dropping-particle&quot;:&quot;&quot;,&quot;non-dropping-particle&quot;:&quot;&quot;}],&quot;container-title&quot;:&quot;American Journal of Physiology-Cell Physiology&quot;,&quot;DOI&quot;:&quot;10.1152/ajpcell.00457.2002&quot;,&quot;ISSN&quot;:&quot;0363-6143&quot;,&quot;issued&quot;:{&quot;date-parts&quot;:[[2003,3,1]]},&quot;page&quot;:&quot;C620-C626&quot;,&quot;abstract&quot;:&quot;&lt;p&gt; We have previously shown that ouabain, which changes the electrochemical properties of cell membranes by inhibiting Na &lt;sup&gt;+&lt;/sup&gt; ,K &lt;sup&gt;+&lt;/sup&gt; -ATPase, induces the expression of multidrug resistance (MDR-1) gene in several human cell lines. Because the expressions of the MDR-1 and CFTR (which encodes the cAMP-activated Cl &lt;sup&gt;−&lt;/sup&gt; channel associated with cystic fibrosis) genes are physiologically regulated in opposing directions, we wanted to determine whether ouabain also decreases CFTR transcripts and subsequently to analyze its mechanism of action. We found that the submicromolar concentrations of ouabain that increase MDR-1 mRNAs decrease the CFTR transcripts with analogous time-dependency in human pulmonary Calu-3 cells. By altering or reproducing the ouabain-induced changes in intracellular ionic activities (decreasing in external Na &lt;sup&gt;+&lt;/sup&gt; or K &lt;sup&gt;+&lt;/sup&gt; or using Na &lt;sup&gt;+&lt;/sup&gt; ionophore), we show that the ouabain-induced regulations of both CFTR and MDR-1 transcripts depend on the Na &lt;sup&gt;+&lt;/sup&gt; /K &lt;sup&gt;+&lt;/sup&gt; pump inhibition but that the decrease in CFTR mRNAs also proceeds from cytoplasm reactions simultaneously activated by ouabain. These data, which emphasize the complex mechanism of action of ouabain, suggest that changes in intracellular ionic activities modulate CFTR/MDR-1 gene expressions. &lt;/p&gt;&quot;,&quot;issue&quot;:&quot;3&quot;,&quot;volume&quot;:&quot;284&quot;,&quot;container-title-short&quot;:&quot;&quot;},&quot;isTemporary&quot;:false}]},{&quot;citationID&quot;:&quot;MENDELEY_CITATION_8a741483-f496-40a5-ba88-9f7b153a9d39&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&quot;,&quot;citationItems&quot;:[{&quot;id&quot;:&quot;48934c63-474c-378a-b4fd-84caee2e6bae&quot;,&quot;itemData&quot;:{&quot;type&quot;:&quot;article-journal&quot;,&quot;id&quot;:&quot;48934c63-474c-378a-b4fd-84caee2e6bae&quot;,&quot;title&quot;:&quot;Ouabain Regulates CFTR-Mediated Anion Secretion and Na,K-ATPase Transport in ADPKD Cells&quot;,&quot;author&quot;:[{&quot;family&quot;:&quot;Jansson&quot;,&quot;given&quot;:&quot;Kyle&quot;,&quot;parse-names&quot;:false,&quot;dropping-particle&quot;:&quot;&quot;,&quot;non-dropping-particle&quot;:&quot;&quot;},{&quot;family&quot;:&quot;Venugopal&quot;,&quot;given&quot;:&quot;Jessica&quot;,&quot;parse-names&quot;:false,&quot;dropping-particle&quot;:&quot;&quot;,&quot;non-dropping-particle&quot;:&quot;&quot;},{&quot;family&quot;:&quot;Sánchez&quot;,&quot;given&quot;:&quot;Gladis&quot;,&quot;parse-names&quot;:false,&quot;dropping-particle&quot;:&quot;&quot;,&quot;non-dropping-particle&quot;:&quot;&quot;},{&quot;family&quot;:&quot;Magenheimer&quot;,&quot;given&quot;:&quot;Brenda S.&quot;,&quot;parse-names&quot;:false,&quot;dropping-particle&quot;:&quot;&quot;,&quot;non-dropping-particle&quot;:&quot;&quot;},{&quot;family&quot;:&quot;Reif&quot;,&quot;given&quot;:&quot;Gail A.&quot;,&quot;parse-names&quot;:false,&quot;dropping-particle&quot;:&quot;&quot;,&quot;non-dropping-particle&quot;:&quot;&quot;},{&quot;family&quot;:&quot;Wallace&quot;,&quot;given&quot;:&quot;Darren P.&quot;,&quot;parse-names&quot;:false,&quot;dropping-particle&quot;:&quot;&quot;,&quot;non-dropping-particle&quot;:&quot;&quot;},{&quot;family&quot;:&quot;Calvet&quot;,&quot;given&quot;:&quot;James P.&quot;,&quot;parse-names&quot;:false,&quot;dropping-particle&quot;:&quot;&quot;,&quot;non-dropping-particle&quot;:&quot;&quot;},{&quot;family&quot;:&quot;Blanco&quot;,&quot;given&quot;:&quot;Gustavo&quot;,&quot;parse-names&quot;:false,&quot;dropping-particle&quot;:&quot;&quot;,&quot;non-dropping-particle&quot;:&quot;&quot;}],&quot;container-title&quot;:&quot;The Journal of Membrane Biology&quot;,&quot;container-title-short&quot;:&quot;J Membr Biol&quot;,&quot;DOI&quot;:&quot;10.1007/s00232-015-9832-7&quot;,&quot;ISSN&quot;:&quot;0022-2631&quot;,&quot;issued&quot;:{&quot;date-parts&quot;:[[2015,12,20]]},&quot;page&quot;:&quot;1145-1157&quot;,&quot;issue&quot;:&quot;6&quot;,&quot;volume&quot;:&quot;248&quot;},&quot;isTemporary&quot;:false}]},{&quot;citationID&quot;:&quot;MENDELEY_CITATION_2f81db8d-9a2d-412d-95ce-4469cae13758&quot;,&quot;properties&quot;:{&quot;noteIndex&quot;:0},&quot;isEdited&quot;:false,&quot;manualOverride&quot;:{&quot;isManuallyOverridden&quot;:false,&quot;citeprocText&quot;:&quot;&lt;sup&gt;[41]&lt;/sup&gt;&quot;,&quot;manualOverrideText&quot;:&quot;&quot;},&quot;citationTag&quot;:&quot;MENDELEY_CITATION_v3_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&quot;,&quot;citationItems&quot;:[{&quot;id&quot;:&quot;324012ed-5b62-393b-b0f1-05f78b36d9f3&quot;,&quot;itemData&quot;:{&quot;type&quot;:&quot;article-journal&quot;,&quot;id&quot;:&quot;324012ed-5b62-393b-b0f1-05f78b36d9f3&quot;,&quot;title&quot;:&quot;[Cardiac glycosides as inhibitors of active potassium and sodium transport by erythrocyte membrane].&quot;,&quot;author&quot;:[{&quot;family&quot;:&quot;SCHATZMANN&quot;,&quot;given&quot;:&quot;H J&quot;,&quot;parse-names&quot;:false,&quot;dropping-particle&quot;:&quot;&quot;,&quot;non-dropping-particle&quot;:&quot;&quot;}],&quot;container-title&quot;:&quot;Helvetica physiologica et pharmacologica acta&quot;,&quot;container-title-short&quot;:&quot;Helv Physiol Pharmacol Acta&quot;,&quot;ISSN&quot;:&quot;0367-6242&quot;,&quot;PMID&quot;:&quot;13142506&quot;,&quot;issued&quot;:{&quot;date-parts&quot;:[[1953]]},&quot;page&quot;:&quot;346-54&quot;,&quot;issue&quot;:&quot;4&quot;,&quot;volume&quot;:&quot;11&quot;},&quot;isTemporary&quot;:false}]},{&quot;citationID&quot;:&quot;MENDELEY_CITATION_26c389ce-f912-4753-a21d-7756f27cc317&quot;,&quot;properties&quot;:{&quot;noteIndex&quot;:0},&quot;isEdited&quot;:false,&quot;manualOverride&quot;:{&quot;isManuallyOverridden&quot;:false,&quot;citeprocText&quot;:&quot;&lt;sup&gt;[42]&lt;/sup&gt;&quot;,&quot;manualOverrideText&quot;:&quot;&quot;},&quot;citationTag&quot;:&quot;MENDELEY_CITATION_v3_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&quot;,&quot;citationItems&quot;:[{&quot;id&quot;:&quot;3a55dff5-4398-3a4d-b269-b39132d7db17&quot;,&quot;itemData&quot;:{&quot;type&quot;:&quot;article&quot;,&quot;id&quot;:&quot;3a55dff5-4398-3a4d-b269-b39132d7db17&quot;,&quot;title&quot;:&quot;Regulatory crosstalk by protein kinases on CFTR trafficking and activity&quot;,&quot;author&quot;:[{&quot;family&quot;:&quot;Farinha&quot;,&quot;given&quot;:&quot;Carlos M.&quot;,&quot;parse-names&quot;:false,&quot;dropping-particle&quot;:&quot;&quot;,&quot;non-dropping-particle&quot;:&quot;&quot;},{&quot;family&quot;:&quot;Swiatecka-Urban&quot;,&quot;given&quot;:&quot;Agnieszka&quot;,&quot;parse-names&quot;:false,&quot;dropping-particle&quot;:&quot;&quot;,&quot;non-dropping-particle&quot;:&quot;&quot;},{&quot;family&quot;:&quot;Brautigan&quot;,&quot;given&quot;:&quot;David L.&quot;,&quot;parse-names&quot;:false,&quot;dropping-particle&quot;:&quot;&quot;,&quot;non-dropping-particle&quot;:&quot;&quot;},{&quot;family&quot;:&quot;Jordan&quot;,&quot;given&quot;:&quot;Peter&quot;,&quot;parse-names&quot;:false,&quot;dropping-particle&quot;:&quot;&quot;,&quot;non-dropping-particle&quot;:&quot;&quot;}],&quot;container-title&quot;:&quot;Frontiers in Chemistry&quot;,&quot;container-title-short&quot;:&quot;Front Chem&quot;,&quot;DOI&quot;:&quot;10.3389/fchem.2016.00001&quot;,&quot;ISSN&quot;:&quot;22962646&quot;,&quot;issued&quot;:{&quot;date-parts&quot;:[[2016]]},&quot;abstract&quot;:&quot;Cystic Fibrosis Transmembrane Conductance Regulator (CFTR) is a member of the ATP binding cassette (ABC) transporter superfamily that functions as a cAMP-activated chloride ion channel in fluid-transporting epithelia. There is abundant evidence that CFTR activity (i.e., channel opening and closing) is regulated by protein kinases and phosphatases via phosphorylation and dephosphorylation. Here, we review recent evidence for the role of protein kinases in regulation of CFTR delivery to and retention in the plasma membrane. We review this information in a broader context of regulation of other transporters by protein kinases because the overall functional output of transporters involves the integrated control of both their number at the plasma membrane and their specific activity. While many details of the regulation of intracellular distribution of CFTR and other transporters remain to be elucidated, we hope that this review will motivate research providing new insights into how protein kinases control membrane transport to impact health and disease.&quot;,&quot;publisher&quot;:&quot;Frontiers Media S. A&quot;,&quot;issue&quot;:&quot;JAN&quot;,&quot;volume&quot;:&quot;4&quot;},&quot;isTemporary&quot;:false}]},{&quot;citationID&quot;:&quot;MENDELEY_CITATION_eb9ee85c-a1e3-4cab-b9c2-277256229ec6&quot;,&quot;properties&quot;:{&quot;noteIndex&quot;:0},&quot;isEdited&quot;:false,&quot;manualOverride&quot;:{&quot;isManuallyOverridden&quot;:false,&quot;citeprocText&quot;:&quot;&lt;sup&gt;[33]&lt;/sup&gt;&quot;,&quot;manualOverrideText&quot;:&quot;&quot;},&quot;citationTag&quot;:&quot;MENDELEY_CITATION_v3_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&quot;,&quot;citationItems&quot;:[{&quot;id&quot;:&quot;bbe2b44c-7fe4-3788-bc06-ed46f8d6c693&quot;,&quot;itemData&quot;:{&quot;type&quot;:&quot;report&quot;,&quot;id&quot;:&quot;bbe2b44c-7fe4-3788-bc06-ed46f8d6c693&quot;,&quot;title&quot;:&quot;Myocardial Na,K-ATPase: Clinical aspects&quot;,&quot;author&quot;:[{&quot;family&quot;:&quot;Kjeldsen&quot;,&quot;given&quot;:&quot;K&quot;,&quot;parse-names&quot;:false,&quot;dropping-particle&quot;:&quot;&quot;,&quot;non-dropping-particle&quot;:&quot;&quot;},{&quot;family&quot;:&quot;Na&quot;,&quot;given&quot;:&quot;K-Atpase&quot;,&quot;parse-names&quot;:false,&quot;dropping-particle&quot;:&quot;&quot;,&quot;non-dropping-particle&quot;:&quot;&quot;}],&quot;container-title&quot;:&quot;Exp Clin Cardiol&quot;,&quot;ISBN&quot;:&quot;4535452628&quot;,&quot;issued&quot;:{&quot;date-parts&quot;:[[2003]]},&quot;number-of-pages&quot;:&quot;131-133&quot;,&quot;issue&quot;:&quot;3&quot;,&quot;volume&quot;:&quot;8&quot;,&quot;container-title-short&quot;:&quot;&quot;},&quot;isTemporary&quot;:false}]},{&quot;citationID&quot;:&quot;MENDELEY_CITATION_b3c28d2c-173f-471e-8a03-3c3b2ef8e37b&quot;,&quot;properties&quot;:{&quot;noteIndex&quot;:0},&quot;isEdited&quot;:false,&quot;manualOverride&quot;:{&quot;isManuallyOverridden&quot;:false,&quot;citeprocText&quot;:&quot;&lt;sup&gt;[43]&lt;/sup&gt;&quot;,&quot;manualOverrideText&quot;:&quot;&quot;},&quot;citationTag&quot;:&quot;MENDELEY_CITATION_v3_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&quot;,&quot;citationItems&quot;:[{&quot;id&quot;:&quot;204cf7dc-49cb-332e-a647-57db1662e5e6&quot;,&quot;itemData&quot;:{&quot;type&quot;:&quot;article-journal&quot;,&quot;id&quot;:&quot;204cf7dc-49cb-332e-a647-57db1662e5e6&quot;,&quot;title&quot;:&quot;Ouabain induces cell proliferation through calcium-dependent phosphorylation of Akt (protein kinase B) in opossum kidney proximal tubule cells&quot;,&quot;author&quot;:[{&quot;family&quot;:&quot;Khundmiri&quot;,&quot;given&quot;:&quot;Syed J.&quot;,&quot;parse-names&quot;:false,&quot;dropping-particle&quot;:&quot;&quot;,&quot;non-dropping-particle&quot;:&quot;&quot;},{&quot;family&quot;:&quot;Metzler&quot;,&quot;given&quot;:&quot;Melissa A.&quot;,&quot;parse-names&quot;:false,&quot;dropping-particle&quot;:&quot;&quot;,&quot;non-dropping-particle&quot;:&quot;&quot;},{&quot;family&quot;:&quot;Ameen&quot;,&quot;given&quot;:&quot;Mohamed&quot;,&quot;parse-names&quot;:false,&quot;dropping-particle&quot;:&quot;&quot;,&quot;non-dropping-particle&quot;:&quot;&quot;},{&quot;family&quot;:&quot;Amin&quot;,&quot;given&quot;:&quot;Vishal&quot;,&quot;parse-names&quot;:false,&quot;dropping-particle&quot;:&quot;&quot;,&quot;non-dropping-particle&quot;:&quot;&quot;},{&quot;family&quot;:&quot;Rane&quot;,&quot;given&quot;:&quot;Madhavi J.&quot;,&quot;parse-names&quot;:false,&quot;dropping-particle&quot;:&quot;&quot;,&quot;non-dropping-particle&quot;:&quot;&quot;},{&quot;family&quot;:&quot;Delamere&quot;,&quot;given&quot;:&quot;Nicholas A.&quot;,&quot;parse-names&quot;:false,&quot;dropping-particle&quot;:&quot;&quot;,&quot;non-dropping-particle&quot;:&quot;&quot;}],&quot;container-title&quot;:&quot;American Journal of Physiology-Cell Physiology&quot;,&quot;DOI&quot;:&quot;10.1152/ajpcell.00593.2005&quot;,&quot;ISSN&quot;:&quot;0363-6143&quot;,&quot;issued&quot;:{&quot;date-parts&quot;:[[2006,12]]},&quot;page&quot;:&quot;C1247-C1257&quot;,&quot;abstract&quot;:&quot;&lt;p&gt; Cardiotonic glycosides, like ouabain, inhibit Na &lt;sup&gt;+&lt;/sup&gt; -K &lt;sup&gt;+&lt;/sup&gt; -ATPase. Recent evidence suggests that low molar concentrations of ouabain alter cell growth. Studies were conducted to examine the effect of ouabain on Akt phosphorylation and rate of cell proliferation in opossum kidney (OK) proximal tubule cells. Cells exposed to 10 nM ouabain displayed increased Akt Ser &lt;sup&gt;473&lt;/sup&gt; phosphorylation, as evidenced by an increase in phospho-Akt Ser &lt;sup&gt;473&lt;/sup&gt; band density. Ouabain-stimulated Akt Ser &lt;sup&gt;473&lt;/sup&gt; phosphorylation was inhibited by pretreatment with phosphatidylinositol 3-kinase (PI3K) inhibitors (LY294002 and wortmannin), a PLC inhibitor (edelfosine), and an Akt inhibitor. Moreover, ouabain-mediated Akt Ser &lt;sup&gt;473&lt;/sup&gt; phosphorylation was suppressed by reduction of extracellular calcium (EGTA) or when intracellular calcium was buffered by BAPTA-AM. An inhibitor of calcium store release (TMB-8) and an inhibitor of calcium entry via store-operated calcium channels ( SKF96365 ) also suppressed ouabain-mediated Akt Ser &lt;sup&gt;473&lt;/sup&gt; phosphorylation. In fura-2 AM-loaded cells, 10 nM ouabain increased capacitative calcium entry (CCE). Ouabain at 10 nM did not significantly alter baseline cytoplasmic calcium concentration in control cells. However, treatment with 10 nM ouabain caused a significantly higher ATP-mediated calcium store release. After 24 h, 10 nM ouabain increased the rate of cell proliferation. The Akt inhibitor, BAPTA-AM, SKF96365 , and cyclopiazonic acid suppressed the increase in the rate of cell proliferation caused by 10 nM ouabain. Ouabain at 10 nM caused a detectable increase in &lt;sup&gt;86&lt;/sup&gt; Rb uptake but did not significantly alter Na &lt;sup&gt;+&lt;/sup&gt; -K &lt;sup&gt;+&lt;/sup&gt; -ATPase (ouabain-sensitive pNPPase) activity in crude membranes or cell sodium content. Taken together, the results point to a role for CCE and Akt phosphorylation, in response to low concentrations of ouabain, that increase the rate of cell proliferation without inhibiting Na &lt;sup&gt;+&lt;/sup&gt; -K &lt;sup&gt;+&lt;/sup&gt; -ATPase-mediated ion transport. &lt;/p&gt;&quot;,&quot;issue&quot;:&quot;6&quot;,&quot;volume&quot;:&quot;291&quot;,&quot;container-title-short&quot;:&quot;&quot;},&quot;isTemporary&quot;:false}]},{&quot;citationID&quot;:&quot;MENDELEY_CITATION_5ab10b4d-4e81-41fb-aab9-c3751b5d28df&quot;,&quot;properties&quot;:{&quot;noteIndex&quot;:0},&quot;isEdited&quot;:false,&quot;manualOverride&quot;:{&quot;isManuallyOverridden&quot;:false,&quot;citeprocText&quot;:&quot;&lt;sup&gt;[44,45]&lt;/sup&gt;&quot;,&quot;manualOverrideText&quot;:&quot;&quot;},&quot;citationTag&quot;:&quot;MENDELEY_CITATION_v3_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&quot;,&quot;citationItems&quot;:[{&quot;id&quot;:&quot;bf2f2cda-ba7f-31e1-bce4-aa6960b3ca37&quot;,&quot;itemData&quot;:{&quot;type&quot;:&quot;article-journal&quot;,&quot;id&quot;:&quot;bf2f2cda-ba7f-31e1-bce4-aa6960b3ca37&quot;,&quot;title&quot;:&quot;Mechanisms for the inhibition of amiloride-sensitive Na+ absorption by extracellular nucleotides in mouse trachea&quot;,&quot;author&quot;:[{&quot;family&quot;:&quot;Kunzelmann&quot;,&quot;given&quot;:&quot;Karl&quot;,&quot;parse-names&quot;:false,&quot;dropping-particle&quot;:&quot;&quot;,&quot;non-dropping-particle&quot;:&quot;&quot;},{&quot;family&quot;:&quot;Schreiber&quot;,&quot;given&quot;:&quot;Rainer&quot;,&quot;parse-names&quot;:false,&quot;dropping-particle&quot;:&quot;&quot;,&quot;non-dropping-particle&quot;:&quot;&quot;},{&quot;family&quot;:&quot;Cook&quot;,&quot;given&quot;:&quot;David&quot;,&quot;parse-names&quot;:false,&quot;dropping-particle&quot;:&quot;&quot;,&quot;non-dropping-particle&quot;:&quot;&quot;}],&quot;container-title&quot;:&quot;Pflügers Archiv&quot;,&quot;DOI&quot;:&quot;10.1007/s00424-002-0796-y&quot;,&quot;ISSN&quot;:&quot;0031-6768&quot;,&quot;issued&quot;:{&quot;date-parts&quot;:[[2002,5,19]]},&quot;page&quot;:&quot;220-226&quot;,&quot;issue&quot;:&quot;1-2&quot;,&quot;volume&quot;:&quot;444&quot;,&quot;container-title-short&quot;:&quot;&quot;},&quot;isTemporary&quot;:false},{&quot;id&quot;:&quot;c68cf0d0-d966-3597-90fd-48f2c0c3c03c&quot;,&quot;itemData&quot;:{&quot;type&quot;:&quot;article-journal&quot;,&quot;id&quot;:&quot;c68cf0d0-d966-3597-90fd-48f2c0c3c03c&quot;,&quot;title&quot;:&quot;Electrical properties of dog tracheal epithelial cells grown in monolayer culture&quot;,&quot;author&quot;:[{&quot;family&quot;:&quot;Coleman&quot;,&quot;given&quot;:&quot;D. L.&quot;,&quot;parse-names&quot;:false,&quot;dropping-particle&quot;:&quot;&quot;,&quot;non-dropping-particle&quot;:&quot;&quot;},{&quot;family&quot;:&quot;Tuet&quot;,&quot;given&quot;:&quot;I. K.&quot;,&quot;parse-names&quot;:false,&quot;dropping-particle&quot;:&quot;&quot;,&quot;non-dropping-particle&quot;:&quot;&quot;},{&quot;family&quot;:&quot;Widdicombe&quot;,&quot;given&quot;:&quot;J. H.&quot;,&quot;parse-names&quot;:false,&quot;dropping-particle&quot;:&quot;&quot;,&quot;non-dropping-particle&quot;:&quot;&quot;}],&quot;container-title&quot;:&quot;American Journal of Physiology-Cell Physiology&quot;,&quot;DOI&quot;:&quot;10.1152/ajpcell.1984.246.3.C355&quot;,&quot;ISSN&quot;:&quot;0363-6143&quot;,&quot;issued&quot;:{&quot;date-parts&quot;:[[1984,3,1]]},&quot;page&quot;:&quot;C355-C359&quot;,&quot;abstract&quot;:&quot;&lt;p&gt;Epithelial cells from dog trachea, when grown in tissue culture, formed confluent monolayers 5-6 days after plating. After 8-10 days, domes [mean diam 356 +/- (SE) 53 micron] appeared in monolayers grown in collagen-coated flasks. When grown on polycarbonate filters coated with collagen, a detectable resistance (greater than 5 omega X cm2) and transepithelial potential difference (PD) (greater than 0.1 mV) developed 6 days after plating and increased to approximately 15 omega X cm2 and 15 mV at 10 days. Serosal ouabain (10(-4) M) abolished PD and short-circuit current (Isc). Luminal ouabain had no effect. Luminal amiloride (10(-4) M) and serosal bumetanide (10(-4) M) each decreased PD and Isc. However, a combination of both of these drugs did not abolish Isc. Isoproterenol (10(-5) M), dibutyryl adenosine 3',5'-cyclic monophosphate (10(-3) M), vasoactive intestinal peptide (10(-7) M), prostaglandin (PG) E2 (10(-5) M), PGF2 alpha (10(-5) M), and bradykinin (10(-5) M) each increased PD and Isc. Thus these monolayer cultures maintain electrical properties resembling those of the original tissue. This preparation may prove useful for the study of water and ion transport by airway epithelia.&lt;/p&gt;&quot;,&quot;issue&quot;:&quot;3&quot;,&quot;volume&quot;:&quot;246&quot;,&quot;container-title-short&quot;:&quot;&quot;},&quot;isTemporary&quot;:false}]},{&quot;citationID&quot;:&quot;MENDELEY_CITATION_fb5d8a2e-589e-4667-96cf-c42540f4db51&quot;,&quot;properties&quot;:{&quot;noteIndex&quot;:0},&quot;isEdited&quot;:false,&quot;manualOverride&quot;:{&quot;isManuallyOverridden&quot;:false,&quot;citeprocText&quot;:&quot;&lt;sup&gt;[46]&lt;/sup&gt;&quot;,&quot;manualOverrideText&quot;:&quot;&quot;},&quot;citationTag&quot;:&quot;MENDELEY_CITATION_v3_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&quot;,&quot;citationItems&quot;:[{&quot;id&quot;:&quot;c5ff96e6-d790-3052-833a-9aed39b09229&quot;,&quot;itemData&quot;:{&quot;type&quot;:&quot;article-journal&quot;,&quot;id&quot;:&quot;c5ff96e6-d790-3052-833a-9aed39b09229&quot;,&quot;title&quot;:&quot;The lead structure in cardiac glycosides is 5 ?,14 ?-androstane-3 ?,14-diol&quot;,&quot;author&quot;:[{&quot;family&quot;:&quot;Sch�nfeld&quot;,&quot;given&quot;:&quot;Werner&quot;,&quot;parse-names&quot;:false,&quot;dropping-particle&quot;:&quot;&quot;,&quot;non-dropping-particle&quot;:&quot;&quot;},{&quot;family&quot;:&quot;Weiland&quot;,&quot;given&quot;:&quot;J�rgen&quot;,&quot;parse-names&quot;:false,&quot;dropping-particle&quot;:&quot;&quot;,&quot;non-dropping-particle&quot;:&quot;&quot;},{&quot;family&quot;:&quot;Lindig&quot;,&quot;given&quot;:&quot;Claus&quot;,&quot;parse-names&quot;:false,&quot;dropping-particle&quot;:&quot;&quot;,&quot;non-dropping-particle&quot;:&quot;&quot;},{&quot;family&quot;:&quot;Masnyk&quot;,&quot;given&quot;:&quot;Marek&quot;,&quot;parse-names&quot;:false,&quot;dropping-particle&quot;:&quot;&quot;,&quot;non-dropping-particle&quot;:&quot;&quot;},{&quot;family&quot;:&quot;Kabat&quot;,&quot;given&quot;:&quot;Marek M.&quot;,&quot;parse-names&quot;:false,&quot;dropping-particle&quot;:&quot;&quot;,&quot;non-dropping-particle&quot;:&quot;&quot;},{&quot;family&quot;:&quot;Kurek&quot;,&quot;given&quot;:&quot;Alicja&quot;,&quot;parse-names&quot;:false,&quot;dropping-particle&quot;:&quot;&quot;,&quot;non-dropping-particle&quot;:&quot;&quot;},{&quot;family&quot;:&quot;Wicha&quot;,&quot;given&quot;:&quot;Jerzy&quot;,&quot;parse-names&quot;:false,&quot;dropping-particle&quot;:&quot;&quot;,&quot;non-dropping-particle&quot;:&quot;&quot;},{&quot;family&quot;:&quot;Repke&quot;,&quot;given&quot;:&quot;Kurt R. H.&quot;,&quot;parse-names&quot;:false,&quot;dropping-particle&quot;:&quot;&quot;,&quot;non-dropping-particle&quot;:&quot;&quot;}],&quot;container-title&quot;:&quot;Naunyn-Schmiedeberg's Archives of Pharmacology&quot;,&quot;container-title-short&quot;:&quot;Naunyn Schmiedebergs Arch Pharmacol&quot;,&quot;DOI&quot;:&quot;10.1007/BF00496377&quot;,&quot;ISSN&quot;:&quot;0028-1298&quot;,&quot;issued&quot;:{&quot;date-parts&quot;:[[1985,6]]},&quot;page&quot;:&quot;414-426&quot;,&quot;issue&quot;:&quot;4&quot;,&quot;volume&quot;:&quot;329&quot;},&quot;isTemporary&quot;:false}]},{&quot;citationID&quot;:&quot;MENDELEY_CITATION_e890261c-92b1-42e6-b6e7-0da83b7324e2&quot;,&quot;properties&quot;:{&quot;noteIndex&quot;:0},&quot;isEdited&quot;:false,&quot;manualOverride&quot;:{&quot;isManuallyOverridden&quot;:false,&quot;citeprocText&quot;:&quot;&lt;sup&gt;[47]&lt;/sup&gt;&quot;,&quot;manualOverrideText&quot;:&quot;&quot;},&quot;citationTag&quot;:&quot;MENDELEY_CITATION_v3_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&quot;,&quot;citationItems&quot;:[{&quot;id&quot;:&quot;4fdb0a71-3b01-30a2-98ab-87518d428afd&quot;,&quot;itemData&quot;:{&quot;type&quot;:&quot;article-journal&quot;,&quot;id&quot;:&quot;4fdb0a71-3b01-30a2-98ab-87518d428afd&quot;,&quot;title&quot;:&quot;Low Concentrations of Ouabain Activate Vascular Smooth Muscle Cell Proliferation&quot;,&quot;author&quot;:[{&quot;family&quot;:&quot;ALLEN&quot;,&quot;given&quot;:&quot;JULIUS C.&quot;,&quot;parse-names&quot;:false,&quot;dropping-particle&quot;:&quot;&quot;,&quot;non-dropping-particle&quot;:&quot;&quot;},{&quot;family&quot;:&quot;ABRAMOWITZ&quot;,&quot;given&quot;:&quot;JOEL&quot;,&quot;parse-names&quot;:false,&quot;dropping-particle&quot;:&quot;&quot;,&quot;non-dropping-particle&quot;:&quot;&quot;},{&quot;family&quot;:&quot;KOKSOY&quot;,&quot;given&quot;:&quot;ASLIHAN&quot;,&quot;parse-names&quot;:false,&quot;dropping-particle&quot;:&quot;&quot;,&quot;non-dropping-particle&quot;:&quot;&quot;}],&quot;container-title&quot;:&quot;Annals of the New York Academy of Sciences&quot;,&quot;container-title-short&quot;:&quot;Ann N Y Acad Sci&quot;,&quot;DOI&quot;:&quot;10.1111/j.1749-6632.2003.tb07235.x&quot;,&quot;ISSN&quot;:&quot;0077-8923&quot;,&quot;issued&quot;:{&quot;date-parts&quot;:[[2003,4,24]]},&quot;page&quot;:&quot;504-508&quot;,&quot;abstract&quot;:&quot;&lt;p&gt; &lt;bold&gt; A &lt;sc&gt;bstract&lt;/sc&gt; : &lt;/bold&gt; In vascular smooth muscle cells the sodium pump complex can act as an intracellular signal transducing complex activated by low ouabain concentrations, which inhibit sufficient pumps to activate a transduction cascade via transactivation of EGFR, but insufficient pumps to alter intracellular ions. Higher concentrations interfere with proliferation. This biphasic ouabain response occurs in human, canine, and rat VSMC at concentrations that reflect the differing ouabain affinities of the α1 isoforms of the three species. This supports the proposal that this effect occurs via ouabain binding to the α1 subunit of the Na pump. These data suggest a new transducing function of ouabain‐Na pump interaction, distinct from the cellular ionic effects resulting from pump inhibition. This transducing function occurs at ouabain concentrations that do not perturb cytoplasmic ion content and requires specific localization of pumps to caveolae. &lt;/p&gt;&quot;,&quot;issue&quot;:&quot;1&quot;,&quot;volume&quot;:&quot;986&quot;},&quot;isTemporary&quot;:false}]},{&quot;citationID&quot;:&quot;MENDELEY_CITATION_3efbe8bb-e8c9-41a1-b6cb-46400f1dcd3c&quot;,&quot;properties&quot;:{&quot;noteIndex&quot;:0},&quot;isEdited&quot;:false,&quot;manualOverride&quot;:{&quot;isManuallyOverridden&quot;:false,&quot;citeprocText&quot;:&quot;&lt;sup&gt;[48]&lt;/sup&gt;&quot;,&quot;manualOverrideText&quot;:&quot;&quot;},&quot;citationTag&quot;:&quot;MENDELEY_CITATION_v3_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&quot;,&quot;citationItems&quot;:[{&quot;id&quot;:&quot;b9f3012c-10b6-3a1f-abe2-1caffe29921c&quot;,&quot;itemData&quot;:{&quot;type&quot;:&quot;article-journal&quot;,&quot;id&quot;:&quot;b9f3012c-10b6-3a1f-abe2-1caffe29921c&quot;,&quot;title&quot;:&quot;Low dose ouabain stimulates Na K ATPase α1 subunit association with angiotensin II type 1 receptor in renal proximal tubule cells&quot;,&quot;author&quot;:[{&quot;family&quot;:&quot;Ketchem&quot;,&quot;given&quot;:&quot;Corey J.&quot;,&quot;parse-names&quot;:false,&quot;dropping-particle&quot;:&quot;&quot;,&quot;non-dropping-particle&quot;:&quot;&quot;},{&quot;family&quot;:&quot;Conner&quot;,&quot;given&quot;:&quot;Clayton D.&quot;,&quot;parse-names&quot;:false,&quot;dropping-particle&quot;:&quot;&quot;,&quot;non-dropping-particle&quot;:&quot;&quot;},{&quot;family&quot;:&quot;Murray&quot;,&quot;given&quot;:&quot;Rebecca D.&quot;,&quot;parse-names&quot;:false,&quot;dropping-particle&quot;:&quot;&quot;,&quot;non-dropping-particle&quot;:&quot;&quot;},{&quot;family&quot;:&quot;DuPlessis&quot;,&quot;given&quot;:&quot;Madalyn&quot;,&quot;parse-names&quot;:false,&quot;dropping-particle&quot;:&quot;&quot;,&quot;non-dropping-particle&quot;:&quot;&quot;},{&quot;family&quot;:&quot;Lederer&quot;,&quot;given&quot;:&quot;Eleanor D.&quot;,&quot;parse-names&quot;:false,&quot;dropping-particle&quot;:&quot;&quot;,&quot;non-dropping-particle&quot;:&quot;&quot;},{&quot;family&quot;:&quot;Wilkey&quot;,&quot;given&quot;:&quot;Daniel&quot;,&quot;parse-names&quot;:false,&quot;dropping-particle&quot;:&quot;&quot;,&quot;non-dropping-particle&quot;:&quot;&quot;},{&quot;family&quot;:&quot;Merchant&quot;,&quot;given&quot;:&quot;Michael&quot;,&quot;parse-names&quot;:false,&quot;dropping-particle&quot;:&quot;&quot;,&quot;non-dropping-particle&quot;:&quot;&quot;},{&quot;family&quot;:&quot;Khundmiri&quot;,&quot;given&quot;:&quot;Syed J.&quot;,&quot;parse-names&quot;:false,&quot;dropping-particle&quot;:&quot;&quot;,&quot;non-dropping-particle&quot;:&quot;&quot;}],&quot;container-title&quot;:&quot;Biochimica et Biophysica Acta (BBA) - Molecular Cell Research&quot;,&quot;DOI&quot;:&quot;10.1016/j.bbamcr.2016.07.008&quot;,&quot;ISSN&quot;:&quot;01674889&quot;,&quot;issued&quot;:{&quot;date-parts&quot;:[[2016,11]]},&quot;page&quot;:&quot;2624-2636&quot;,&quot;issue&quot;:&quot;11&quot;,&quot;volume&quot;:&quot;1863&quot;,&quot;container-title-short&quot;:&quot;&quot;},&quot;isTemporary&quot;:false}]},{&quot;citationID&quot;:&quot;MENDELEY_CITATION_8bccecbb-86b2-4917-bdb9-5c76a78b8628&quot;,&quot;properties&quot;:{&quot;noteIndex&quot;:0},&quot;isEdited&quot;:false,&quot;manualOverride&quot;:{&quot;isManuallyOverridden&quot;:false,&quot;citeprocText&quot;:&quot;&lt;sup&gt;[49]&lt;/sup&gt;&quot;,&quot;manualOverrideText&quot;:&quot;&quot;},&quot;citationTag&quot;:&quot;MENDELEY_CITATION_v3_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&quot;,&quot;citationItems&quot;:[{&quot;id&quot;:&quot;a31d362c-e2a2-37b1-a796-27935716abea&quot;,&quot;itemData&quot;:{&quot;type&quot;:&quot;article-journal&quot;,&quot;id&quot;:&quot;a31d362c-e2a2-37b1-a796-27935716abea&quot;,&quot;title&quot;:&quot;Ouabain Induces Apoptotic Cell Death Through Caspase- and Mitochondria-dependent Pathways in Human Osteosarcoma U-2 OS Cells&quot;,&quot;container-title&quot;:&quot;Anticancer Research&quot;,&quot;container-title-short&quot;:&quot;Anticancer Res&quot;,&quot;DOI&quot;:&quot;10.21873/anticanres.12205&quot;,&quot;ISSN&quot;:&quot;02507005&quot;,&quot;issued&quot;:{&quot;date-parts&quot;:[[2018,1,2]]},&quot;issue&quot;:&quot;1&quot;,&quot;volume&quot;:&quot;38&quot;},&quot;isTemporary&quot;:false}]},{&quot;citationID&quot;:&quot;MENDELEY_CITATION_e9cb142f-d811-4ed5-8bba-1af1129c48eb&quot;,&quot;properties&quot;:{&quot;noteIndex&quot;:0},&quot;isEdited&quot;:false,&quot;manualOverride&quot;:{&quot;isManuallyOverridden&quot;:false,&quot;citeprocText&quot;:&quot;&lt;sup&gt;[50]&lt;/sup&gt;&quot;,&quot;manualOverrideText&quot;:&quot;&quot;},&quot;citationTag&quot;:&quot;MENDELEY_CITATION_v3_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&quot;,&quot;citationItems&quot;:[{&quot;id&quot;:&quot;5cfee25d-8e26-3611-ad44-4b97e79d91bf&quot;,&quot;itemData&quot;:{&quot;type&quot;:&quot;article-journal&quot;,&quot;id&quot;:&quot;5cfee25d-8e26-3611-ad44-4b97e79d91bf&quot;,&quot;title&quot;:&quot;Low concentrations of ouabain induce vascular smooth muscle cell proliferation.&quot;,&quot;author&quot;:[{&quot;family&quot;:&quot;Aydemir-Koksoy&quot;,&quot;given&quot;:&quot;A&quot;,&quot;parse-names&quot;:false,&quot;dropping-particle&quot;:&quot;&quot;,&quot;non-dropping-particle&quot;:&quot;&quot;},{&quot;family&quot;:&quot;Allen&quot;,&quot;given&quot;:&quot;J C&quot;,&quot;parse-names&quot;:false,&quot;dropping-particle&quot;:&quot;&quot;,&quot;non-dropping-particle&quot;:&quot;&quot;}],&quot;container-title&quot;:&quot;Cellular and molecular biology (Noisy-le-Grand, France)&quot;,&quot;container-title-short&quot;:&quot;Cell Mol Biol (Noisy-le-grand)&quot;,&quot;ISSN&quot;:&quot;0145-5680&quot;,&quot;PMID&quot;:&quot;11355010&quot;,&quot;issued&quot;:{&quot;date-parts&quot;:[[2001,3]]},&quot;page&quot;:&quot;341-5&quot;,&quot;abstract&quot;:&quot;Ouabain is a well known inhibitor of the Na+ pump in all mammalian cells. We have demonstrated that ouabain at concentrations below those which inhibit the pump, i.e. 0.1 nM and 1.0 nM, induce proliferation of saphenous vein smooth muscle cells as measured by bromodeoxyuridine (BrdU) uptake. Ouabain at these low concentrations also activated MAPK. Proliferating concentrations of the drug did not increase levels of Ca(i)2+, suggesting no effect of this ion in the process. In addition, incubation of the cells in low levels of K+, which has been shown to inhibit the pump, had no effect on proliferation. These data show that low concentrations of ouabain that do not inhibit the Na+ pump can activate proliferation of vascular smooth muscle cells, suggesting that the pump complex may act as a transducing receptor.&quot;,&quot;issue&quot;:&quot;2&quot;,&quot;volume&quot;:&quot;47&quot;},&quot;isTemporary&quot;:false}]},{&quot;citationID&quot;:&quot;MENDELEY_CITATION_b82e0de2-e5a8-4d99-a1b6-d9a0989ac6fe&quot;,&quot;properties&quot;:{&quot;noteIndex&quot;:0},&quot;isEdited&quot;:false,&quot;manualOverride&quot;:{&quot;isManuallyOverridden&quot;:false,&quot;citeprocText&quot;:&quot;&lt;sup&gt;[51]&lt;/sup&gt;&quot;,&quot;manualOverrideText&quot;:&quot;&quot;},&quot;citationTag&quot;:&quot;MENDELEY_CITATION_v3_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&quot;,&quot;citationItems&quot;:[{&quot;id&quot;:&quot;2a6e964d-c1b7-3e01-afb7-c5d5c226561f&quot;,&quot;itemData&quot;:{&quot;type&quot;:&quot;article-journal&quot;,&quot;id&quot;:&quot;2a6e964d-c1b7-3e01-afb7-c5d5c226561f&quot;,&quot;title&quot;:&quot;Ouabain Pharmacokinetics in Dog and Man&quot;,&quot;author&quot;:[{&quot;family&quot;:&quot;SELDEN&quot;,&quot;given&quot;:&quot;RICHARD&quot;,&quot;parse-names&quot;:false,&quot;dropping-particle&quot;:&quot;&quot;,&quot;non-dropping-particle&quot;:&quot;&quot;},{&quot;family&quot;:&quot;SMITH&quot;,&quot;given&quot;:&quot;THOMAS W.&quot;,&quot;parse-names&quot;:false,&quot;dropping-particle&quot;:&quot;&quot;,&quot;non-dropping-particle&quot;:&quot;&quot;},{&quot;family&quot;:&quot;Findley&quot;,&quot;given&quot;:&quot;William&quot;,&quot;parse-names&quot;:false,&quot;dropping-particle&quot;:&quot;&quot;,&quot;non-dropping-particle&quot;:&quot;&quot;}],&quot;container-title&quot;:&quot;Circulation&quot;,&quot;container-title-short&quot;:&quot;Circulation&quot;,&quot;DOI&quot;:&quot;10.1161/01.CIR.45.6.1176&quot;,&quot;ISSN&quot;:&quot;0009-7322&quot;,&quot;issued&quot;:{&quot;date-parts&quot;:[[1972,6]]},&quot;page&quot;:&quot;1176-1182&quot;,&quot;abstract&quot;:&quot;&lt;p&gt;The pharmacokinetics of the relatively polar and rapidly acting cardiac glycoside ouabain (G-strophanthin) were studied in dogs and human subjects by the use of a newly devised radioimmunoassay technic. This method had high specificity and a sensitivity of less than 0.1 ng of ouabain per ml of plasma or urine. After administration of a single intravenous dose, the plasma ouabain concentration fell rapidly in both dogs and humans. After 7 hours, a phase of exponential decline was reached which had a half-life of 18 hours in dogs and 21 hours in normal human subjects. Repeated intravenous administration of ouabain to human subjects for 9 consecutive days resulted in the establishment of a plateau of plasma concentration and urinary excretion after 4-5 days, confirming plasma and urinary half-lives in the 19-24-hour range. The mean ratio of renal clearance of ouabain to that of creatinine was 0.81 in the human subjects. The plasma half-life of ouabain determined in these studies is in good agreement with previous observations of the half-life of dissipation of positive inotropy and of slowing of ventricular response to atrial fibrillation after ouabain administration.&lt;/p&gt;&quot;,&quot;issue&quot;:&quot;6&quot;,&quot;volume&quot;:&quot;45&quot;},&quot;isTemporary&quot;:false}]},{&quot;citationID&quot;:&quot;MENDELEY_CITATION_2c52a684-fa0b-4c61-aa37-80768a0f6c62&quot;,&quot;properties&quot;:{&quot;noteIndex&quot;:0},&quot;isEdited&quot;:false,&quot;manualOverride&quot;:{&quot;isManuallyOverridden&quot;:false,&quot;citeprocText&quot;:&quot;&lt;sup&gt;[52]&lt;/sup&gt;&quot;,&quot;manualOverrideText&quot;:&quot;&quot;},&quot;citationTag&quot;:&quot;MENDELEY_CITATION_v3_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&quot;,&quot;citationItems&quot;:[{&quot;id&quot;:&quot;f0534780-d2ec-31d0-891d-ea419cd8579d&quot;,&quot;itemData&quot;:{&quot;type&quot;:&quot;article-journal&quot;,&quot;id&quot;:&quot;f0534780-d2ec-31d0-891d-ea419cd8579d&quot;,&quot;title&quot;:&quot;Study of the determination and pharmacokinetics of bufadienolides in dog's plasma after administration of Liu-Shen-Wan by high performance liquid chromatography time-of-flight mass spectrometry&quot;,&quot;author&quot;:[{&quot;family&quot;:&quot;Cao&quot;,&quot;given&quot;:&quot;Yang&quot;,&quot;parse-names&quot;:false,&quot;dropping-particle&quot;:&quot;&quot;,&quot;non-dropping-particle&quot;:&quot;&quot;},{&quot;family&quot;:&quot;Zhao&quot;,&quot;given&quot;:&quot;Lvlong&quot;,&quot;parse-names&quot;:false,&quot;dropping-particle&quot;:&quot;&quot;,&quot;non-dropping-particle&quot;:&quot;&quot;},{&quot;family&quot;:&quot;Liang&quot;,&quot;given&quot;:&quot;Qionglin&quot;,&quot;parse-names&quot;:false,&quot;dropping-particle&quot;:&quot;&quot;,&quot;non-dropping-particle&quot;:&quot;&quot;},{&quot;family&quot;:&quot;Bi&quot;,&quot;given&quot;:&quot;Kaishun&quot;,&quot;parse-names&quot;:false,&quot;dropping-particle&quot;:&quot;&quot;,&quot;non-dropping-particle&quot;:&quot;&quot;},{&quot;family&quot;:&quot;Wang&quot;,&quot;given&quot;:&quot;Yiming&quot;,&quot;parse-names&quot;:false,&quot;dropping-particle&quot;:&quot;&quot;,&quot;non-dropping-particle&quot;:&quot;&quot;},{&quot;family&quot;:&quot;Luo&quot;,&quot;given&quot;:&quot;Guoan&quot;,&quot;parse-names&quot;:false,&quot;dropping-particle&quot;:&quot;&quot;,&quot;non-dropping-particle&quot;:&quot;&quot;}],&quot;container-title&quot;:&quot;Journal of Chromatography B&quot;,&quot;DOI&quot;:&quot;10.1016/j.jchromb.2007.03.018&quot;,&quot;ISSN&quot;:&quot;15700232&quot;,&quot;issued&quot;:{&quot;date-parts&quot;:[[2007,6]]},&quot;page&quot;:&quot;227-233&quot;,&quot;issue&quot;:&quot;1-2&quot;,&quot;volume&quot;:&quot;853&quot;,&quot;container-title-short&quot;:&quot;&quot;},&quot;isTemporary&quot;:false}]},{&quot;citationID&quot;:&quot;MENDELEY_CITATION_dec34bd4-ebea-439e-87af-dd5159f8ef1c&quot;,&quot;properties&quot;:{&quot;noteIndex&quot;:0},&quot;isEdited&quot;:false,&quot;manualOverride&quot;:{&quot;isManuallyOverridden&quot;:false,&quot;citeprocText&quot;:&quot;&lt;sup&gt;[53]&lt;/sup&gt;&quot;,&quot;manualOverrideText&quot;:&quot;&quot;},&quot;citationTag&quot;:&quot;MENDELEY_CITATION_v3_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&quot;,&quot;citationItems&quot;:[{&quot;id&quot;:&quot;515977cd-16d8-3dd5-b87f-981e1233222a&quot;,&quot;itemData&quot;:{&quot;type&quot;:&quot;article-journal&quot;,&quot;id&quot;:&quot;515977cd-16d8-3dd5-b87f-981e1233222a&quot;,&quot;title&quot;:&quot;Murine pharmacokinetics and metabolism of oleandrin, a cytotoxic component of &lt;i&gt;Nerium oleander&lt;/i&gt;&quot;,&quot;author&quot;:[{&quot;family&quot;:&quot;Ni&quot;,&quot;given&quot;:&quot;Dan&quot;,&quot;parse-names&quot;:false,&quot;dropping-particle&quot;:&quot;&quot;,&quot;non-dropping-particle&quot;:&quot;&quot;},{&quot;family&quot;:&quot;Madden&quot;,&quot;given&quot;:&quot;Timothy L.&quot;,&quot;parse-names&quot;:false,&quot;dropping-particle&quot;:&quot;&quot;,&quot;non-dropping-particle&quot;:&quot;&quot;},{&quot;family&quot;:&quot;Johansen&quot;,&quot;given&quot;:&quot;Mary&quot;,&quot;parse-names&quot;:false,&quot;dropping-particle&quot;:&quot;&quot;,&quot;non-dropping-particle&quot;:&quot;&quot;},{&quot;family&quot;:&quot;Felix&quot;,&quot;given&quot;:&quot;Edward&quot;,&quot;parse-names&quot;:false,&quot;dropping-particle&quot;:&quot;&quot;,&quot;non-dropping-particle&quot;:&quot;&quot;},{&quot;family&quot;:&quot;Ho&quot;,&quot;given&quot;:&quot;Dah H.&quot;,&quot;parse-names&quot;:false,&quot;dropping-particle&quot;:&quot;&quot;,&quot;non-dropping-particle&quot;:&quot;&quot;},{&quot;family&quot;:&quot;Newman&quot;,&quot;given&quot;:&quot;Robert A.&quot;,&quot;parse-names&quot;:false,&quot;dropping-particle&quot;:&quot;&quot;,&quot;non-dropping-particle&quot;:&quot;&quot;}],&quot;container-title&quot;:&quot;Journal of Experimental Therapeutics and Oncology&quot;,&quot;container-title-short&quot;:&quot;J Exp Ther Oncol&quot;,&quot;DOI&quot;:&quot;10.1046/j.1359-4117.2002.01052.x&quot;,&quot;ISSN&quot;:&quot;1359-4117&quot;,&quot;issued&quot;:{&quot;date-parts&quot;:[[2002,9,28]]},&quot;page&quot;:&quot;278-285&quot;,&quot;abstract&quot;:&quot;&lt;p&gt; Pharmacokinetic studies of [ &lt;sup&gt;3&lt;/sup&gt; H]oleandrin, a cardiac glycoside component of Anvirzel™, were conducted in mice after either an i.v. dose (40 μg/kg) or a p.o. dose (80 μg/kg). Oleandrin was rapidly absorbed after oral dosing ( &lt;italic&gt;C&lt;/italic&gt; &lt;sub&gt;max&lt;/sub&gt; at 20 min) although the elimination half‐life was longer (2.3 ± 0.5 h) than that after i.v. dosing (0.4 ± 0.1 h). The AUC &lt;sub&gt;0–∞&lt;/sub&gt; values obtained after i.v. and p.o. dosing were 24.6 ± 11.1 and 14.4 ± 4.3 (ng · h/ml), respectively, resulting in an oral bioavailability of approximately 30%. After i.v. administration, oleandrin concentration in liver was approximately twice that measured in heart or kidney tissue. Oleandrigenin, the aglycone of oleandrin, was also found in these tissues. At 5 min, &amp;gt;60% of the total radioactivity in liver was due to oleandrin while 28% of the given dose was present as oleandrigenin. Twenty‐four hours following injection, 8% of total radioactivity was excreted in urine and contained both oleandrigenin (4.4% of the injected dose) and oleandrin (1.9%). Sixty‐six percent of injected radioactivity was found in feces and consisted of oleandrin and oleandrigenin in equal amounts. Uptake of oleandrin in brain after i.p. injection of oleandrin (3 mg/kg) or oleander extract (700 mg/kg) was examined. Measured by LC/MS/MS, oleandrin content in brain was higher following injection of extract than it was with an equivalent dose of oleandrin. The data suggest that components within oleander extract may enhance transport of oleandrin across the blood brain barrier. &lt;/p&gt;&quot;,&quot;issue&quot;:&quot;5&quot;,&quot;volume&quot;:&quot;2&quot;},&quot;isTemporary&quot;:false}]},{&quot;citationID&quot;:&quot;MENDELEY_CITATION_a4cbb2d7-9672-405e-b889-0e846830bbb9&quot;,&quot;properties&quot;:{&quot;noteIndex&quot;:0},&quot;isEdited&quot;:false,&quot;manualOverride&quot;:{&quot;isManuallyOverridden&quot;:false,&quot;citeprocText&quot;:&quot;&lt;sup&gt;[54]&lt;/sup&gt;&quot;,&quot;manualOverrideText&quot;:&quot;&quot;},&quot;citationTag&quot;:&quot;MENDELEY_CITATION_v3_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&quot;,&quot;citationItems&quot;:[{&quot;id&quot;:&quot;7d226f35-2177-39ef-8e2a-1063237e5ce5&quot;,&quot;itemData&quot;:{&quot;type&quot;:&quot;article&quot;,&quot;id&quot;:&quot;7d226f35-2177-39ef-8e2a-1063237e5ce5&quot;,&quot;title&quot;:&quot;Regulation of Na,K-ATPase during acute lung injury&quot;,&quot;author&quot;:[{&quot;family&quot;:&quot;Lecuona&quot;,&quot;given&quot;:&quot;Emilia&quot;,&quot;parse-names&quot;:false,&quot;dropping-particle&quot;:&quot;&quot;,&quot;non-dropping-particle&quot;:&quot;&quot;},{&quot;family&quot;:&quot;Trejo&quot;,&quot;given&quot;:&quot;Humberto E.&quot;,&quot;parse-names&quot;:false,&quot;dropping-particle&quot;:&quot;&quot;,&quot;non-dropping-particle&quot;:&quot;&quot;},{&quot;family&quot;:&quot;Sznajder&quot;,&quot;given&quot;:&quot;Jacob I.&quot;,&quot;parse-names&quot;:false,&quot;dropping-particle&quot;:&quot;&quot;,&quot;non-dropping-particle&quot;:&quot;&quot;}],&quot;container-title&quot;:&quot;Journal of Bioenergetics and Biomembranes&quot;,&quot;container-title-short&quot;:&quot;J Bioenerg Biomembr&quot;,&quot;DOI&quot;:&quot;10.1007/s10863-007-9102-1&quot;,&quot;ISSN&quot;:&quot;0145479X&quot;,&quot;PMID&quot;:&quot;17972021&quot;,&quot;issued&quot;:{&quot;date-parts&quot;:[[2007,12]]},&quot;page&quot;:&quot;391-395&quot;,&quot;abstract&quot;:&quot;A hallmark of acute lung injury is the accumulation of a protein rich edema which impairs gas exchange and leads to hypoxemia. The resolution of lung edema is effected by active sodium transport, mostly contributed by apical Na + channels and the basolateral located Na,K-ATPase. It has been reported that the decrease of Na,K-ATPase function seen during lung injury is due to its endocytosis from the cell plasma membrane into intracellular pools. In alveolar epithelial cells exposed to severe hypoxia, we have reported that increased production of mitochondrial reactive oxygen species leads to Na,K-ATPase endocytosis and degradation. We found that this regulated process follows what is referred as the Phosphorylation-Ubiquitination-Recognition- Endocytosis-Degradation (PURED) pathway. Cells exposed to hypoxia generate reactive oxygen species which activate PKCζ which in turn phosphorylates the Na,K-ATPase at the Ser18 residue in the N-terminus of the α1-subunit leading the ubiquitination of any of the four lysines (K16, K17, K19, K20) adjacent to the Ser18 residue. This process promotes the α1-subunit recognition by the μ2 subunit of the adaptor protein-2 and its endocytosis trough a clathrin dependent mechanism. Finally, the ubiquitinated Na,K-ATPase undergoes degradation via a lysosome/proteasome dependent mechanism. © 2007 Springer Science+Business Media, LLC.&quot;,&quot;issue&quot;:&quot;5-6&quot;,&quot;volume&quot;:&quot;39&quot;},&quot;isTemporary&quot;:false}]},{&quot;citationID&quot;:&quot;MENDELEY_CITATION_8684b9c0-2c5b-40d4-8393-f7cf1bb9aa25&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&quot;,&quot;citationItems&quot;:[{&quot;id&quot;:&quot;008efbe1-410d-3d23-84b0-6c6333aa48d7&quot;,&quot;itemData&quot;:{&quot;type&quot;:&quot;article-journal&quot;,&quot;id&quot;:&quot;008efbe1-410d-3d23-84b0-6c6333aa48d7&quot;,&quot;title&quot;:&quot;Ouabain Interaction with Cardiac Na+/K+-ATPase Initiates Signal Cascades Independent of Changes in Intracellular Na+ and Ca2+ Concentrations&quot;,&quot;author&quot;:[{&quot;family&quot;:&quot;Liu&quot;,&quot;given&quot;:&quot;Jiang&quot;,&quot;parse-names&quot;:false,&quot;dropping-particle&quot;:&quot;&quot;,&quot;non-dropping-particle&quot;:&quot;&quot;},{&quot;family&quot;:&quot;Tian&quot;,&quot;given&quot;:&quot;Jiang&quot;,&quot;parse-names&quot;:false,&quot;dropping-particle&quot;:&quot;&quot;,&quot;non-dropping-particle&quot;:&quot;&quot;},{&quot;family&quot;:&quot;Haas&quot;,&quot;given&quot;:&quot;Michael&quot;,&quot;parse-names&quot;:false,&quot;dropping-particle&quot;:&quot;&quot;,&quot;non-dropping-particle&quot;:&quot;&quot;},{&quot;family&quot;:&quot;Shapiro&quot;,&quot;given&quot;:&quot;Joseph I.&quot;,&quot;parse-names&quot;:false,&quot;dropping-particle&quot;:&quot;&quot;,&quot;non-dropping-particle&quot;:&quot;&quot;},{&quot;family&quot;:&quot;Askari&quot;,&quot;given&quot;:&quot;Amir&quot;,&quot;parse-names&quot;:false,&quot;dropping-particle&quot;:&quot;&quot;,&quot;non-dropping-particle&quot;:&quot;&quot;},{&quot;family&quot;:&quot;Xie&quot;,&quot;given&quot;:&quot;Zijian&quot;,&quot;parse-names&quot;:false,&quot;dropping-particle&quot;:&quot;&quot;,&quot;non-dropping-particle&quot;:&quot;&quot;}],&quot;container-title&quot;:&quot;Journal of Biological Chemistry&quot;,&quot;DOI&quot;:&quot;10.1074/jbc.M002950200&quot;,&quot;ISSN&quot;:&quot;00219258&quot;,&quot;issued&quot;:{&quot;date-parts&quot;:[[2000,9]]},&quot;page&quot;:&quot;27838-27844&quot;,&quot;issue&quot;:&quot;36&quot;,&quot;volume&quot;:&quot;275&quot;,&quot;container-title-short&quot;:&quot;&quot;},&quot;isTemporary&quot;:false}]},{&quot;citationID&quot;:&quot;MENDELEY_CITATION_1dffffea-3437-4600-93ea-39ddf2fd6879&quot;,&quot;properties&quot;:{&quot;noteIndex&quot;:0},&quot;isEdited&quot;:false,&quot;manualOverride&quot;:{&quot;isManuallyOverridden&quot;:false,&quot;citeprocText&quot;:&quot;&lt;sup&gt;[55]&lt;/sup&gt;&quot;,&quot;manualOverrideText&quot;:&quot;&quot;},&quot;citationTag&quot;:&quot;MENDELEY_CITATION_v3_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&quot;,&quot;citationItems&quot;:[{&quot;id&quot;:&quot;fdbd61c2-51c1-3e17-b044-24d1c1501459&quot;,&quot;itemData&quot;:{&quot;type&quot;:&quot;article&quot;,&quot;id&quot;:&quot;fdbd61c2-51c1-3e17-b044-24d1c1501459&quot;,&quot;title&quot;:&quot;Ouabain-Induced Cell Death and Survival. Role of α1-Na,K-ATPase-Mediated Signaling and [Na+]i/[K+]i-Dependent Gene Expression&quot;,&quot;author&quot;:[{&quot;family&quot;:&quot;Lopina&quot;,&quot;given&quot;:&quot;Olga Dmitrievna&quot;,&quot;parse-names&quot;:false,&quot;dropping-particle&quot;:&quot;&quot;,&quot;non-dropping-particle&quot;:&quot;&quot;},{&quot;family&quot;:&quot;Tverskoi&quot;,&quot;given&quot;:&quot;Artem Mikhaylovich&quot;,&quot;parse-names&quot;:false,&quot;dropping-particle&quot;:&quot;&quot;,&quot;non-dropping-particle&quot;:&quot;&quot;},{&quot;family&quot;:&quot;Klimanova&quot;,&quot;given&quot;:&quot;Elizaveta Andreevna&quot;,&quot;parse-names&quot;:false,&quot;dropping-particle&quot;:&quot;&quot;,&quot;non-dropping-particle&quot;:&quot;&quot;},{&quot;family&quot;:&quot;Sidorenko&quot;,&quot;given&quot;:&quot;Svetlana Vadimovna&quot;,&quot;parse-names&quot;:false,&quot;dropping-particle&quot;:&quot;&quot;,&quot;non-dropping-particle&quot;:&quot;&quot;},{&quot;family&quot;:&quot;Orlov&quot;,&quot;given&quot;:&quot;Sergei Nikolaevich&quot;,&quot;parse-names&quot;:false,&quot;dropping-particle&quot;:&quot;&quot;,&quot;non-dropping-particle&quot;:&quot;&quot;}],&quot;container-title&quot;:&quot;Frontiers in Physiology&quot;,&quot;container-title-short&quot;:&quot;Front Physiol&quot;,&quot;DOI&quot;:&quot;10.3389/fphys.2020.01060&quot;,&quot;ISSN&quot;:&quot;1664042X&quot;,&quot;issued&quot;:{&quot;date-parts&quot;:[[2020,9,4]]},&quot;abstract&quot;:&quot;Ouabain is of cardiotonic steroids (CTS) family that is plant-derived compounds and is known for many years as therapeutic and cytotoxic agents. They are specific inhibitors of Na,K-ATPase, the enzyme, which pumps Na+ and K+ across plasma membrane of animal cells. Treatment of cells by CTS affects various cellular functions connected with the maintenance of the transmembrane gradient of Na+ and K+. Numerous studies demonstrated that binding of CTS to Na,K-ATPase not only suppresses its activity but also induces some signal pathways. This review is focused on different mechanisms of two ouabain effects: their ability (1) to protect rodent cells from apoptosis through the expression of [Na+]i-sensitive genes and (2) to trigger death of non-rodents cells (so-called «oncosis»), possessing combined markers of «classic» necrosis and «classic» apoptosis. Detailed study of oncosis demonstrated that the elevation of the [Na+]i/[K+]i ratio is not a sufficient for its triggering. Non-rodent cell death is determined by the characteristic property of “sensitive” to ouabain α1-subunit of Na,K-ATPase. In this case, ouabain binding leads to enzyme conformational changes triggering the activation of p38 mitogen-activated protein kinases (MAPK) signaling. The survival of rodent cells with ouabain-«resistant» α1-subunit is connected with another conformational transition induced by ouabain binding that results in the activation of ERK 1/2 signaling pathway.&quot;,&quot;publisher&quot;:&quot;Frontiers Media S.A.&quot;,&quot;volume&quot;:&quot;11&quot;},&quot;isTemporary&quot;:false}]},{&quot;citationID&quot;:&quot;MENDELEY_CITATION_214c43c3-153c-4e9a-b063-a4546bb93f74&quot;,&quot;properties&quot;:{&quot;noteIndex&quot;:0},&quot;isEdited&quot;:false,&quot;manualOverride&quot;:{&quot;isManuallyOverridden&quot;:false,&quot;citeprocText&quot;:&quot;&lt;sup&gt;[56,57]&lt;/sup&gt;&quot;,&quot;manualOverrideText&quot;:&quot;&quot;},&quot;citationTag&quot;:&quot;MENDELEY_CITATION_v3_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&quot;,&quot;citationItems&quot;:[{&quot;id&quot;:&quot;3e83e863-056c-3338-86cb-3b4ed986ea77&quot;,&quot;itemData&quot;:{&quot;type&quot;:&quot;article-journal&quot;,&quot;id&quot;:&quot;3e83e863-056c-3338-86cb-3b4ed986ea77&quot;,&quot;title&quot;:&quot;The sodium pump α1 subunit regulates bufalin sensitivity of human glioblastoma cells through the p53 signaling pathway&quot;,&quot;author&quot;:[{&quot;family&quot;:&quot;Lan&quot;,&quot;given&quot;:&quot;Yu-Long&quot;,&quot;parse-names&quot;:false,&quot;dropping-particle&quot;:&quot;&quot;,&quot;non-dropping-particle&quot;:&quot;&quot;},{&quot;family&quot;:&quot;Zou&quot;,&quot;given&quot;:&quot;Yu-Jie&quot;,&quot;parse-names&quot;:false,&quot;dropping-particle&quot;:&quot;&quot;,&quot;non-dropping-particle&quot;:&quot;&quot;},{&quot;family&quot;:&quot;Lou&quot;,&quot;given&quot;:&quot;Jia-Cheng&quot;,&quot;parse-names&quot;:false,&quot;dropping-particle&quot;:&quot;&quot;,&quot;non-dropping-particle&quot;:&quot;&quot;},{&quot;family&quot;:&quot;Xing&quot;,&quot;given&quot;:&quot;Jin-Shan&quot;,&quot;parse-names&quot;:false,&quot;dropping-particle&quot;:&quot;&quot;,&quot;non-dropping-particle&quot;:&quot;&quot;},{&quot;family&quot;:&quot;Wang&quot;,&quot;given&quot;:&quot;Xun&quot;,&quot;parse-names&quot;:false,&quot;dropping-particle&quot;:&quot;&quot;,&quot;non-dropping-particle&quot;:&quot;&quot;},{&quot;family&quot;:&quot;Zou&quot;,&quot;given&quot;:&quot;Shuang&quot;,&quot;parse-names&quot;:false,&quot;dropping-particle&quot;:&quot;&quot;,&quot;non-dropping-particle&quot;:&quot;&quot;},{&quot;family&quot;:&quot;Ma&quot;,&quot;given&quot;:&quot;Bin-Bin&quot;,&quot;parse-names&quot;:false,&quot;dropping-particle&quot;:&quot;&quot;,&quot;non-dropping-particle&quot;:&quot;&quot;},{&quot;family&quot;:&quot;Ding&quot;,&quot;given&quot;:&quot;Yan&quot;,&quot;parse-names&quot;:false,&quot;dropping-particle&quot;:&quot;&quot;,&quot;non-dropping-particle&quot;:&quot;&quot;},{&quot;family&quot;:&quot;Zhang&quot;,&quot;given&quot;:&quot;Bo&quot;,&quot;parse-names&quot;:false,&quot;dropping-particle&quot;:&quot;&quot;,&quot;non-dropping-particle&quot;:&quot;&quot;}],&quot;container-title&quot;:&quot;Cell Biology and Toxicology&quot;,&quot;container-title-short&quot;:&quot;Cell Biol Toxicol&quot;,&quot;DOI&quot;:&quot;10.1007/s10565-019-09462-y&quot;,&quot;ISSN&quot;:&quot;0742-2091&quot;,&quot;issued&quot;:{&quot;date-parts&quot;:[[2019,12,9]]},&quot;page&quot;:&quot;521-539&quot;,&quot;issue&quot;:&quot;6&quot;,&quot;volume&quot;:&quot;35&quot;},&quot;isTemporary&quot;:false},{&quot;id&quot;:&quot;65f0a85f-abd3-3ad3-b339-8d726c7fc5da&quot;,&quot;itemData&quot;:{&quot;type&quot;:&quot;report&quot;,&quot;id&quot;:&quot;65f0a85f-abd3-3ad3-b339-8d726c7fc5da&quot;,&quot;title&quot;:&quot;Inhibition of Na,K-ATPase by oleandrin and oleandrigenin, and their detection by digoxin immunoassays&quot;,&quot;author&quot;:[{&quot;family&quot;:&quot;Jortani&quot;,&quot;given&quot;:&quot;Saeed A&quot;,&quot;parse-names&quot;:false,&quot;dropping-particle&quot;:&quot;&quot;,&quot;non-dropping-particle&quot;:&quot;&quot;},{&quot;family&quot;:&quot;Allen Helm,'&quot;,&quot;given&quot;:&quot;' R&quot;,&quot;parse-names&quot;:false,&quot;dropping-particle&quot;:&quot;&quot;,&quot;non-dropping-particle&quot;:&quot;&quot;},{&quot;family&quot;:&quot;Valdes&quot;,&quot;given&quot;:&quot;Roland&quot;,&quot;parse-names&quot;:false,&quot;dropping-particle&quot;:&quot;&quot;,&quot;non-dropping-particle&quot;:&quot;&quot;}],&quot;container-title&quot;:&quot;Clinical Chemistry&quot;,&quot;container-title-short&quot;:&quot;Clin Chem&quot;,&quot;URL&quot;:&quot;https://academic.oup.com/clinchem/article-abstract/42/10/1654/5646289&quot;,&quot;issued&quot;:{&quot;date-parts&quot;:[[1996]]},&quot;number-of-pages&quot;:&quot;1654-1658&quot;,&quot;abstract&quot;:&quot;Ingestion of oleander plant, containing the cardiac glyco-side oleandrin, has been reported to induce fatal poisonings. Derivatives of oleandrin are structurally similar to digoxin. We investigated the cross-reactivities of oleandrin and its aglycone metabolite, oleandrigenin, in several commercially available digoxin immunoassays; assessed their ability to inhibit Na,K-ATPase catalytic activity; and measured their binding to proteins in serum. As assayed with ACS: 180, Stratus, RIA, On-Line, and TDx digoxin assays, oleandrin at 100 Lmol/L in digoxin-free serum gave apparent digoxin values of 0, 0.83, 2.24, 2.37, and 5.34 nmolfL, respectively, whereas oleandrigenin at that concentration gave results of 0, 0.52, 0.77,4.94, and 1.40 nmol/L. Study of Na,K-ATPase inhibition showed IC50 values (Lmol/L) of 0.22 for ouabain, 0.62 for oleandrin, 1.23 for oleandrigenin, and 2.69 for digoxin. At 25 #{176}C, 96% of oleandrin and 48% of oleandrigenin were bound to serum proteins.&quot;,&quot;volume&quot;:&quot;42&quot;},&quot;isTemporary&quot;:false}]},{&quot;citationID&quot;:&quot;MENDELEY_CITATION_bbc4ca6c-f753-473a-befc-3e346c1a29d0&quot;,&quot;properties&quot;:{&quot;noteIndex&quot;:0},&quot;isEdited&quot;:false,&quot;manualOverride&quot;:{&quot;isManuallyOverridden&quot;:false,&quot;citeprocText&quot;:&quot;&lt;sup&gt;[58]&lt;/sup&gt;&quot;,&quot;manualOverrideText&quot;:&quot;&quot;},&quot;citationTag&quot;:&quot;MENDELEY_CITATION_v3_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&quot;,&quot;citationItems&quot;:[{&quot;id&quot;:&quot;22549d18-2919-3079-bdca-52624b7b68c3&quot;,&quot;itemData&quot;:{&quot;type&quot;:&quot;article-journal&quot;,&quot;id&quot;:&quot;22549d18-2919-3079-bdca-52624b7b68c3&quot;,&quot;title&quot;:&quot;Signaling cascade involved in rapid stimulation of cystic fibrosis transmembrane conductance regulator (CFTR) by dexamethasone&quot;,&quot;author&quot;:[{&quot;family&quot;:&quot;Bossmann&quot;,&quot;given&quot;:&quot;Miriam&quot;,&quot;parse-names&quot;:false,&quot;dropping-particle&quot;:&quot;&quot;,&quot;non-dropping-particle&quot;:&quot;&quot;},{&quot;family&quot;:&quot;Ackermann&quot;,&quot;given&quot;:&quot;Benjamin W.&quot;,&quot;parse-names&quot;:false,&quot;dropping-particle&quot;:&quot;&quot;,&quot;non-dropping-particle&quot;:&quot;&quot;},{&quot;family&quot;:&quot;Thome&quot;,&quot;given&quot;:&quot;Ulrich H.&quot;,&quot;parse-names&quot;:false,&quot;dropping-particle&quot;:&quot;&quot;,&quot;non-dropping-particle&quot;:&quot;&quot;},{&quot;family&quot;:&quot;Laube&quot;,&quot;given&quot;:&quot;Mandy&quot;,&quot;parse-names&quot;:false,&quot;dropping-particle&quot;:&quot;&quot;,&quot;non-dropping-particle&quot;:&quot;&quot;}],&quot;container-title&quot;:&quot;International Journal of Molecular Sciences&quot;,&quot;DOI&quot;:&quot;10.3390/ijms18081807&quot;,&quot;ISSN&quot;:&quot;14220067&quot;,&quot;PMID&quot;:&quot;28825630&quot;,&quot;issued&quot;:{&quot;date-parts&quot;:[[2017,8,19]]},&quot;abstract&quot;:&quot;Impairment of mucociliary clearance with reduced airway fluid secretion leads to chronically inflamed airways. Cystic fibrosis transmembrane conductance regulator (CFTR) is crucially involved in airway fluid secretion and dexamethasone (dexa) has previously been shown to elevate CFTR activity in airway epithelial cells. However, the pathway by which dexa increases CFTR activity is largely unknown. We aimed to determine whether the increase of CFTR activity by dexa is achieved by non-genomic signaling and hypothesized that the phosphoinositide 3-kinase (PI3K) pathway is involved in CFTR stimulation. Primary rat airway epithelial cells and human bronchial submucosal gland-derived Calu-3 cells were analyzed in Ussing chambers and kinase activation was determined by Western blots. Results demonstrated a critical involvement of PI3K and protein kinase B (AKT) signaling in the dexa-induced increase of CFTR activity, while serum and glucocorticoid dependent kinase 1 (SGK1) activity was not essential. We further demonstrated a reduced neural precursor cell expressed, developmentally downregulated 4-like (NEDD4L) ubiquitin E3 ligase activity induced by dexa, possibly responsible for the elevated CFTR activity. Finally, increases of CFTR activity by dexa were demonstrated within 30 min accompanied by rapid activation of AKT. In conclusion, dexa induces a rapid stimulation of CFTR activity which depends on PI3K/AKT signaling in airway epithelial cells. Glucocorticoids might thus represent, in addition to their immunomodulatory actions, a therapeutic strategy to rapidly increase airway fluid secretion.&quot;,&quot;publisher&quot;:&quot;MDPI AG&quot;,&quot;issue&quot;:&quot;8&quot;,&quot;volume&quot;:&quot;18&quot;,&quot;container-title-short&quot;:&quot;Int J Mol Sci&quot;},&quot;isTemporary&quot;:false}]}]"/>
    <we:property name="MENDELEY_CITATIONS_STYLE" value="{&quot;id&quot;:&quot;https://www.zotero.org/styles/apa-numeric-superscript-brackets&quot;,&quot;title&quot;:&quot;American Psychological Association 7th edition (numeric, brackets)&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63B9FA-C621-4DD4-8167-6D59F1D06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404</Words>
  <Characters>2304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 Etibar</dc:creator>
  <cp:keywords/>
  <dc:description/>
  <cp:lastModifiedBy>Abdul Etibaroghlu</cp:lastModifiedBy>
  <cp:revision>3</cp:revision>
  <cp:lastPrinted>2023-12-27T05:22:00Z</cp:lastPrinted>
  <dcterms:created xsi:type="dcterms:W3CDTF">2024-05-27T07:38:00Z</dcterms:created>
  <dcterms:modified xsi:type="dcterms:W3CDTF">2024-05-29T13:37:00Z</dcterms:modified>
</cp:coreProperties>
</file>